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5F2B73">
        <w:rPr>
          <w:rStyle w:val="a5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>от 30.08.2019 года № 49-2019</w:t>
      </w:r>
    </w:p>
    <w:p w:rsid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30048A" w:rsidRPr="005F2B73" w:rsidRDefault="0030048A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по проекту планировки и проекту межевания </w:t>
      </w:r>
    </w:p>
    <w:p w:rsidR="0030048A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территории в границах улиц Социалистическая, Химиков, </w:t>
      </w:r>
      <w:proofErr w:type="spellStart"/>
      <w:r w:rsidRPr="005F2B73">
        <w:rPr>
          <w:rStyle w:val="a5"/>
          <w:rFonts w:ascii="Times New Roman" w:hAnsi="Times New Roman"/>
          <w:b w:val="0"/>
          <w:sz w:val="28"/>
          <w:szCs w:val="28"/>
        </w:rPr>
        <w:t>Тукаева</w:t>
      </w:r>
      <w:proofErr w:type="spellEnd"/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, </w:t>
      </w:r>
    </w:p>
    <w:p w:rsidR="0030048A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Салавата </w:t>
      </w:r>
      <w:proofErr w:type="spellStart"/>
      <w:r w:rsidRPr="005F2B73">
        <w:rPr>
          <w:rStyle w:val="a5"/>
          <w:rFonts w:ascii="Times New Roman" w:hAnsi="Times New Roman"/>
          <w:b w:val="0"/>
          <w:sz w:val="28"/>
          <w:szCs w:val="28"/>
        </w:rPr>
        <w:t>Юлаева</w:t>
      </w:r>
      <w:proofErr w:type="spellEnd"/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 (на местах аварийных домов, подлежащих сносу</w:t>
      </w:r>
    </w:p>
    <w:p w:rsidR="0030048A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 № 17, 19, 21, 23 по ул. </w:t>
      </w:r>
      <w:proofErr w:type="spellStart"/>
      <w:r w:rsidRPr="005F2B73">
        <w:rPr>
          <w:rStyle w:val="a5"/>
          <w:rFonts w:ascii="Times New Roman" w:hAnsi="Times New Roman"/>
          <w:b w:val="0"/>
          <w:sz w:val="28"/>
          <w:szCs w:val="28"/>
        </w:rPr>
        <w:t>Тукаева</w:t>
      </w:r>
      <w:proofErr w:type="spellEnd"/>
      <w:r w:rsidRPr="005F2B73">
        <w:rPr>
          <w:rStyle w:val="a5"/>
          <w:rFonts w:ascii="Times New Roman" w:hAnsi="Times New Roman"/>
          <w:b w:val="0"/>
          <w:sz w:val="28"/>
          <w:szCs w:val="28"/>
        </w:rPr>
        <w:t>, №</w:t>
      </w:r>
      <w:r w:rsidR="0030048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5F2B73">
        <w:rPr>
          <w:rStyle w:val="a5"/>
          <w:rFonts w:ascii="Times New Roman" w:hAnsi="Times New Roman"/>
          <w:b w:val="0"/>
          <w:sz w:val="28"/>
          <w:szCs w:val="28"/>
        </w:rPr>
        <w:t xml:space="preserve">20 по ул. Химиков), с целью 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5F2B73">
        <w:rPr>
          <w:rStyle w:val="a5"/>
          <w:rFonts w:ascii="Times New Roman" w:hAnsi="Times New Roman"/>
          <w:b w:val="0"/>
          <w:sz w:val="28"/>
          <w:szCs w:val="28"/>
        </w:rPr>
        <w:t>размещения многоквартирных жилых домов</w:t>
      </w:r>
    </w:p>
    <w:p w:rsidR="005F2B73" w:rsidRP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5F2B73" w:rsidRDefault="005F2B73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30048A" w:rsidRPr="005F2B73" w:rsidRDefault="0030048A" w:rsidP="005F2B7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В соответствии со статьями 5.1, 46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02.04.2013 года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21.04.2009 года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</w:t>
      </w:r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по проекту планировки и проекту межевания территории в границах улиц Социалистическая, Химиков, </w:t>
      </w:r>
      <w:proofErr w:type="spellStart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>Тукаева</w:t>
      </w:r>
      <w:proofErr w:type="spellEnd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Салавата </w:t>
      </w:r>
      <w:proofErr w:type="spellStart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>Юлаева</w:t>
      </w:r>
      <w:proofErr w:type="spellEnd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(на местах аварийных домов, подлежащих сносу № 17, 19, 21, 23 по ул. </w:t>
      </w:r>
      <w:proofErr w:type="spellStart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>Тукаева</w:t>
      </w:r>
      <w:proofErr w:type="spellEnd"/>
      <w:r w:rsidRPr="005F2B7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№ 20 по ул. Химиков), с целью размещения многоквартирных жилых домов </w:t>
      </w:r>
      <w:r w:rsidRPr="005F2B73">
        <w:rPr>
          <w:rFonts w:ascii="Times New Roman" w:hAnsi="Times New Roman" w:cs="Times New Roman"/>
          <w:sz w:val="28"/>
          <w:szCs w:val="28"/>
        </w:rPr>
        <w:t>(далее по тексту – проект).</w:t>
      </w:r>
    </w:p>
    <w:p w:rsidR="005F2B73" w:rsidRPr="005F2B73" w:rsidRDefault="005F2B73" w:rsidP="005F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4" w:history="1">
        <w:r w:rsidRPr="003004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http://www.sterlitamakadm.ru</w:t>
        </w:r>
      </w:hyperlink>
      <w:r w:rsidRPr="0030048A">
        <w:rPr>
          <w:rFonts w:ascii="Times New Roman" w:hAnsi="Times New Roman" w:cs="Times New Roman"/>
          <w:sz w:val="28"/>
          <w:szCs w:val="28"/>
        </w:rPr>
        <w:t xml:space="preserve"> </w:t>
      </w:r>
      <w:r w:rsidRPr="005F2B73">
        <w:rPr>
          <w:rFonts w:ascii="Times New Roman" w:hAnsi="Times New Roman" w:cs="Times New Roman"/>
          <w:sz w:val="28"/>
          <w:szCs w:val="28"/>
        </w:rPr>
        <w:t xml:space="preserve">через семь дней после официального опубликования настоящего распоряжения. </w:t>
      </w:r>
    </w:p>
    <w:p w:rsidR="005F2B73" w:rsidRPr="005F2B73" w:rsidRDefault="005F2B73" w:rsidP="005F2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проекту в составе основного чертежа проекта и демонстрационного материала будут представлены на экспозиции по адресу: г. Стерлитамак, ул.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 xml:space="preserve">, д.78, этаж 4, отдел архитектуры и градостроительства в период с 04.09.2019г. по 17.09.2019г. 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График работы экспозиции:</w:t>
      </w:r>
    </w:p>
    <w:p w:rsidR="005F2B73" w:rsidRPr="005F2B73" w:rsidRDefault="005F2B73" w:rsidP="005F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График консультации по проекту: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lastRenderedPageBreak/>
        <w:t xml:space="preserve">Приемный день четверг, с 9.00 часов до 12.00 часов, с 14.00 часов до 17.30 часов, по адресу г. Стерлитамак, ул.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>, д.78, этаж 4, каб.46, отдел архитектуры и градостроительства.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по проекту состоится 18.09.2019 года по адресу: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г.Стерлитамак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пр.Октября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>. 201. Время рассмотрения проекта - 14.10 часов.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Время начала регистрации участников – 14.00 часов.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4. 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5" w:history="1">
        <w:r w:rsidRPr="005F2B73">
          <w:rPr>
            <w:rFonts w:ascii="Times New Roman" w:hAnsi="Times New Roman" w:cs="Times New Roman"/>
            <w:sz w:val="28"/>
            <w:szCs w:val="28"/>
          </w:rPr>
          <w:t>частью 12</w:t>
        </w:r>
      </w:hyperlink>
      <w:r w:rsidRPr="005F2B73">
        <w:rPr>
          <w:rFonts w:ascii="Times New Roman" w:hAnsi="Times New Roman" w:cs="Times New Roman"/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5F2B73" w:rsidRPr="005F2B73" w:rsidRDefault="005F2B73" w:rsidP="005F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5F2B73" w:rsidRPr="005F2B73" w:rsidRDefault="005F2B73" w:rsidP="005F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 xml:space="preserve">. № 101, в отдел архитектуры и градостроительства по адресу г. Стерлитамак, ул. </w:t>
      </w:r>
      <w:proofErr w:type="spellStart"/>
      <w:r w:rsidRPr="005F2B73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5F2B73">
        <w:rPr>
          <w:rFonts w:ascii="Times New Roman" w:hAnsi="Times New Roman" w:cs="Times New Roman"/>
          <w:sz w:val="28"/>
          <w:szCs w:val="28"/>
        </w:rPr>
        <w:t>, д.78, этаж 4, каб.41 (приемная);</w:t>
      </w:r>
    </w:p>
    <w:p w:rsidR="005F2B73" w:rsidRPr="005F2B73" w:rsidRDefault="005F2B73" w:rsidP="005F2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5F2B73" w:rsidRPr="005F2B73" w:rsidRDefault="005F2B73" w:rsidP="005F2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73">
        <w:rPr>
          <w:rFonts w:ascii="Times New Roman" w:hAnsi="Times New Roman" w:cs="Times New Roman"/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5F2B73" w:rsidRPr="005F2B73" w:rsidRDefault="005F2B73" w:rsidP="005F2B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B73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</w:t>
      </w:r>
      <w:proofErr w:type="spellStart"/>
      <w:r w:rsidRPr="005F2B73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5F2B73">
        <w:rPr>
          <w:rFonts w:ascii="Times New Roman" w:hAnsi="Times New Roman"/>
          <w:sz w:val="28"/>
          <w:szCs w:val="28"/>
        </w:rPr>
        <w:t xml:space="preserve"> рабочий» и на официальном сайте Совета городского округа город Стерлитамак в сети «Интернет».</w:t>
      </w:r>
    </w:p>
    <w:p w:rsidR="005F2B73" w:rsidRPr="005F2B73" w:rsidRDefault="005F2B73" w:rsidP="005F2B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B73">
        <w:rPr>
          <w:rFonts w:ascii="Times New Roman" w:hAnsi="Times New Roman"/>
          <w:sz w:val="28"/>
          <w:szCs w:val="28"/>
        </w:rPr>
        <w:t>8. Исполнение настоящего распоряжения возложить на первого заместителя главы администрации по строительству и развитию инфраструктуры городского округа город Стерлитамак Республики Башкортостан городского округа.</w:t>
      </w:r>
    </w:p>
    <w:p w:rsidR="005F2B73" w:rsidRPr="005F2B73" w:rsidRDefault="005F2B73" w:rsidP="005F2B73">
      <w:pPr>
        <w:pStyle w:val="2"/>
        <w:rPr>
          <w:szCs w:val="28"/>
        </w:rPr>
      </w:pPr>
    </w:p>
    <w:p w:rsidR="005F2B73" w:rsidRPr="005F2B73" w:rsidRDefault="005F2B73" w:rsidP="005F2B73">
      <w:pPr>
        <w:pStyle w:val="2"/>
        <w:rPr>
          <w:szCs w:val="28"/>
        </w:rPr>
      </w:pPr>
    </w:p>
    <w:p w:rsidR="005F2B73" w:rsidRPr="005F2B73" w:rsidRDefault="005F2B73" w:rsidP="005F2B73">
      <w:pPr>
        <w:pStyle w:val="2"/>
        <w:rPr>
          <w:szCs w:val="28"/>
        </w:rPr>
      </w:pPr>
      <w:r w:rsidRPr="005F2B73">
        <w:rPr>
          <w:szCs w:val="28"/>
        </w:rPr>
        <w:t>Глава городского округа-</w:t>
      </w:r>
    </w:p>
    <w:p w:rsidR="005F2B73" w:rsidRPr="005F2B73" w:rsidRDefault="005F2B73" w:rsidP="005F2B73">
      <w:pPr>
        <w:pStyle w:val="2"/>
        <w:rPr>
          <w:szCs w:val="28"/>
        </w:rPr>
      </w:pPr>
      <w:r w:rsidRPr="005F2B73">
        <w:rPr>
          <w:szCs w:val="28"/>
        </w:rPr>
        <w:t xml:space="preserve">председатель Совета городского </w:t>
      </w:r>
    </w:p>
    <w:p w:rsidR="005F2B73" w:rsidRPr="005F2B73" w:rsidRDefault="005F2B73" w:rsidP="005F2B73">
      <w:pPr>
        <w:pStyle w:val="2"/>
      </w:pPr>
      <w:r w:rsidRPr="005F2B73">
        <w:rPr>
          <w:szCs w:val="28"/>
        </w:rPr>
        <w:t xml:space="preserve">округа </w:t>
      </w:r>
      <w:r w:rsidRPr="005F2B73">
        <w:t>город Стерлитамак</w:t>
      </w:r>
    </w:p>
    <w:p w:rsidR="005F2B73" w:rsidRPr="005F2B73" w:rsidRDefault="005F2B73" w:rsidP="005F2B73">
      <w:pPr>
        <w:pStyle w:val="2"/>
      </w:pPr>
      <w:r w:rsidRPr="005F2B73">
        <w:t xml:space="preserve">Республики Башкортостан                       </w:t>
      </w:r>
      <w:r w:rsidRPr="005F2B73">
        <w:tab/>
      </w:r>
      <w:r w:rsidRPr="005F2B73">
        <w:tab/>
      </w:r>
      <w:r w:rsidRPr="005F2B73">
        <w:tab/>
      </w:r>
      <w:r w:rsidRPr="005F2B73">
        <w:tab/>
      </w:r>
      <w:r w:rsidRPr="005F2B73">
        <w:tab/>
        <w:t>А.А. Ширяев</w:t>
      </w: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</w:p>
    <w:p w:rsidR="005F2B73" w:rsidRPr="005F2B73" w:rsidRDefault="005F2B73" w:rsidP="005F2B73">
      <w:pPr>
        <w:shd w:val="clear" w:color="auto" w:fill="FFFFFF"/>
        <w:tabs>
          <w:tab w:val="left" w:pos="955"/>
          <w:tab w:val="left" w:pos="1134"/>
        </w:tabs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pacing w:val="5"/>
          <w:sz w:val="27"/>
          <w:szCs w:val="27"/>
        </w:rPr>
      </w:pPr>
    </w:p>
    <w:p w:rsidR="00555788" w:rsidRPr="005F2B73" w:rsidRDefault="00555788" w:rsidP="005F2B73">
      <w:pPr>
        <w:spacing w:after="0" w:line="240" w:lineRule="auto"/>
        <w:rPr>
          <w:rFonts w:ascii="Times New Roman" w:hAnsi="Times New Roman" w:cs="Times New Roman"/>
        </w:rPr>
      </w:pPr>
    </w:p>
    <w:sectPr w:rsidR="00555788" w:rsidRPr="005F2B73" w:rsidSect="00C1346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B73"/>
    <w:rsid w:val="000F1DD8"/>
    <w:rsid w:val="0030048A"/>
    <w:rsid w:val="00555788"/>
    <w:rsid w:val="005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CF1EE-1E0E-4D43-A047-CC7B3C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F2B73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F2B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B73"/>
    <w:rPr>
      <w:rFonts w:ascii="TNRCyrBash" w:eastAsia="Times New Roman" w:hAnsi="TNRCyrBash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5F2B7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F2B73"/>
    <w:rPr>
      <w:color w:val="0000FF"/>
      <w:u w:val="single"/>
    </w:rPr>
  </w:style>
  <w:style w:type="paragraph" w:styleId="a4">
    <w:name w:val="Normal (Web)"/>
    <w:basedOn w:val="a"/>
    <w:rsid w:val="005F2B73"/>
    <w:pPr>
      <w:spacing w:after="0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2">
    <w:name w:val="Body Text 2"/>
    <w:basedOn w:val="a"/>
    <w:link w:val="20"/>
    <w:rsid w:val="005F2B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F2B73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qFormat/>
    <w:rsid w:val="005F2B73"/>
    <w:rPr>
      <w:b/>
      <w:bCs/>
    </w:rPr>
  </w:style>
  <w:style w:type="paragraph" w:styleId="a6">
    <w:name w:val="List Paragraph"/>
    <w:basedOn w:val="a"/>
    <w:qFormat/>
    <w:rsid w:val="005F2B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F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75A932A471A2DD93EED03944176EE60FA926B75DDB0EE6E1D32CC45F3CAC1BD965366CA441x0zDF" TargetMode="External"/><Relationship Id="rId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 Совета ГО</cp:lastModifiedBy>
  <cp:revision>4</cp:revision>
  <dcterms:created xsi:type="dcterms:W3CDTF">2019-08-31T06:31:00Z</dcterms:created>
  <dcterms:modified xsi:type="dcterms:W3CDTF">2019-08-31T08:08:00Z</dcterms:modified>
</cp:coreProperties>
</file>