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42368" w14:textId="77777777" w:rsidR="00D95D60" w:rsidRDefault="008805A6" w:rsidP="00206B4B">
      <w:pPr>
        <w:spacing w:after="0"/>
        <w:ind w:firstLine="10206"/>
        <w:jc w:val="right"/>
        <w:rPr>
          <w:rFonts w:ascii="Times New Roman" w:hAnsi="Times New Roman" w:cs="Times New Roman"/>
          <w:sz w:val="24"/>
          <w:szCs w:val="24"/>
        </w:rPr>
      </w:pPr>
      <w:r w:rsidRPr="0091674D">
        <w:rPr>
          <w:rFonts w:ascii="Times New Roman" w:hAnsi="Times New Roman" w:cs="Times New Roman"/>
          <w:sz w:val="24"/>
          <w:szCs w:val="24"/>
        </w:rPr>
        <w:t>Приложение</w:t>
      </w:r>
      <w:r w:rsidR="00556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F41E4" w14:textId="77777777" w:rsidR="00D95D60" w:rsidRDefault="00D95D60" w:rsidP="00206B4B">
      <w:pPr>
        <w:spacing w:after="0"/>
        <w:ind w:firstLine="1020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896172">
        <w:rPr>
          <w:rFonts w:ascii="Times New Roman" w:hAnsi="Times New Roman" w:cs="Times New Roman"/>
          <w:sz w:val="24"/>
          <w:szCs w:val="24"/>
        </w:rPr>
        <w:t>ы</w:t>
      </w:r>
    </w:p>
    <w:p w14:paraId="091FC45D" w14:textId="77777777" w:rsidR="00556272" w:rsidRDefault="00D95D60" w:rsidP="00206B4B">
      <w:pPr>
        <w:spacing w:after="0"/>
        <w:ind w:firstLine="1020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8805A6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14:paraId="22BCD311" w14:textId="77777777" w:rsidR="008805A6" w:rsidRDefault="008805A6" w:rsidP="00206B4B">
      <w:pPr>
        <w:spacing w:after="0"/>
        <w:ind w:left="1020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Стерлитамак </w:t>
      </w:r>
      <w:r w:rsidR="005562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0F9FE41" w14:textId="2B0CDA0B" w:rsidR="008805A6" w:rsidRDefault="008805A6" w:rsidP="00206B4B">
      <w:pPr>
        <w:spacing w:after="0"/>
        <w:ind w:firstLine="1020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06B4B">
        <w:rPr>
          <w:rFonts w:ascii="Times New Roman" w:hAnsi="Times New Roman" w:cs="Times New Roman"/>
          <w:sz w:val="24"/>
          <w:szCs w:val="24"/>
        </w:rPr>
        <w:t>24.12.2025</w:t>
      </w:r>
      <w:r w:rsidR="0091674D">
        <w:rPr>
          <w:rFonts w:ascii="Times New Roman" w:hAnsi="Times New Roman" w:cs="Times New Roman"/>
          <w:sz w:val="24"/>
          <w:szCs w:val="24"/>
        </w:rPr>
        <w:t xml:space="preserve"> № </w:t>
      </w:r>
      <w:r w:rsidR="007F739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06B4B">
        <w:rPr>
          <w:rFonts w:ascii="Times New Roman" w:hAnsi="Times New Roman" w:cs="Times New Roman"/>
          <w:sz w:val="24"/>
          <w:szCs w:val="24"/>
        </w:rPr>
        <w:t>-1/17з</w:t>
      </w:r>
    </w:p>
    <w:p w14:paraId="519BDD9A" w14:textId="77777777" w:rsidR="0016342F" w:rsidRDefault="0016342F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</w:p>
    <w:p w14:paraId="63913C8D" w14:textId="5EE6EFAA" w:rsidR="00896172" w:rsidRDefault="004E7B2D" w:rsidP="0016342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Предварительные </w:t>
      </w:r>
      <w:r w:rsidR="00896172" w:rsidRPr="00896172">
        <w:rPr>
          <w:rFonts w:ascii="Times New Roman" w:hAnsi="Times New Roman"/>
        </w:rPr>
        <w:t>итоги социально-экономического развития городского округа город Стерлитамак Р</w:t>
      </w:r>
      <w:r w:rsidR="00361373">
        <w:rPr>
          <w:rFonts w:ascii="Times New Roman" w:hAnsi="Times New Roman"/>
        </w:rPr>
        <w:t xml:space="preserve">еспублики </w:t>
      </w:r>
      <w:proofErr w:type="gramStart"/>
      <w:r w:rsidR="00361373">
        <w:rPr>
          <w:rFonts w:ascii="Times New Roman" w:hAnsi="Times New Roman"/>
        </w:rPr>
        <w:t>Башкортостан  за</w:t>
      </w:r>
      <w:proofErr w:type="gramEnd"/>
      <w:r w:rsidR="00361373">
        <w:rPr>
          <w:rFonts w:ascii="Times New Roman" w:hAnsi="Times New Roman"/>
        </w:rPr>
        <w:t xml:space="preserve"> 202</w:t>
      </w:r>
      <w:r w:rsidR="00FD5889">
        <w:rPr>
          <w:rFonts w:ascii="Times New Roman" w:hAnsi="Times New Roman"/>
        </w:rPr>
        <w:t>5</w:t>
      </w:r>
      <w:r w:rsidR="00896172" w:rsidRPr="00896172">
        <w:rPr>
          <w:rFonts w:ascii="Times New Roman" w:hAnsi="Times New Roman"/>
        </w:rPr>
        <w:t xml:space="preserve"> год, </w:t>
      </w:r>
    </w:p>
    <w:p w14:paraId="55CCE4BB" w14:textId="77777777" w:rsidR="00896172" w:rsidRDefault="00896172" w:rsidP="0016342F">
      <w:pPr>
        <w:spacing w:after="0"/>
        <w:jc w:val="center"/>
        <w:rPr>
          <w:rFonts w:ascii="Times New Roman" w:hAnsi="Times New Roman"/>
        </w:rPr>
      </w:pPr>
      <w:r w:rsidRPr="00896172">
        <w:rPr>
          <w:rFonts w:ascii="Times New Roman" w:hAnsi="Times New Roman"/>
        </w:rPr>
        <w:t xml:space="preserve">прогноз основных показателей социально-экономического развития городского округа город Стерлитамак Республики Башкортостан </w:t>
      </w:r>
    </w:p>
    <w:p w14:paraId="306FCF46" w14:textId="4F3D7EEE" w:rsidR="00B536D3" w:rsidRDefault="00361373" w:rsidP="0016342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на 202</w:t>
      </w:r>
      <w:r w:rsidR="00FD5889">
        <w:rPr>
          <w:rFonts w:ascii="Times New Roman" w:hAnsi="Times New Roman"/>
        </w:rPr>
        <w:t>6</w:t>
      </w:r>
      <w:r w:rsidR="00896172" w:rsidRPr="00896172">
        <w:rPr>
          <w:rFonts w:ascii="Times New Roman" w:hAnsi="Times New Roman"/>
        </w:rPr>
        <w:t xml:space="preserve"> год и </w:t>
      </w:r>
      <w:r>
        <w:rPr>
          <w:rFonts w:ascii="Times New Roman" w:hAnsi="Times New Roman"/>
        </w:rPr>
        <w:t>плановый период до 202</w:t>
      </w:r>
      <w:r w:rsidR="00FD5889">
        <w:rPr>
          <w:rFonts w:ascii="Times New Roman" w:hAnsi="Times New Roman"/>
        </w:rPr>
        <w:t>8</w:t>
      </w:r>
      <w:r w:rsidR="00896172" w:rsidRPr="00896172">
        <w:rPr>
          <w:rFonts w:ascii="Times New Roman" w:hAnsi="Times New Roman"/>
        </w:rPr>
        <w:t xml:space="preserve"> года</w:t>
      </w:r>
    </w:p>
    <w:p w14:paraId="4C6F7523" w14:textId="77777777" w:rsidR="00896172" w:rsidRPr="00896172" w:rsidRDefault="00896172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73" w:type="dxa"/>
        <w:tblInd w:w="-572" w:type="dxa"/>
        <w:tblLook w:val="04A0" w:firstRow="1" w:lastRow="0" w:firstColumn="1" w:lastColumn="0" w:noHBand="0" w:noVBand="1"/>
      </w:tblPr>
      <w:tblGrid>
        <w:gridCol w:w="2087"/>
        <w:gridCol w:w="1440"/>
        <w:gridCol w:w="1386"/>
        <w:gridCol w:w="1386"/>
        <w:gridCol w:w="1602"/>
        <w:gridCol w:w="1517"/>
        <w:gridCol w:w="1593"/>
        <w:gridCol w:w="1486"/>
        <w:gridCol w:w="1477"/>
        <w:gridCol w:w="1499"/>
      </w:tblGrid>
      <w:tr w:rsidR="00CA2D17" w:rsidRPr="001A0A67" w14:paraId="03593DB5" w14:textId="77777777" w:rsidTr="00931307">
        <w:trPr>
          <w:tblHeader/>
        </w:trPr>
        <w:tc>
          <w:tcPr>
            <w:tcW w:w="2087" w:type="dxa"/>
            <w:vMerge w:val="restart"/>
            <w:vAlign w:val="center"/>
          </w:tcPr>
          <w:p w14:paraId="6AEDAF35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40" w:type="dxa"/>
            <w:vMerge w:val="restart"/>
            <w:vAlign w:val="center"/>
          </w:tcPr>
          <w:p w14:paraId="3B6768E2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86" w:type="dxa"/>
            <w:vMerge w:val="restart"/>
            <w:vAlign w:val="center"/>
          </w:tcPr>
          <w:p w14:paraId="092F7DD9" w14:textId="77777777" w:rsidR="00E7646F" w:rsidRPr="001A0A67" w:rsidRDefault="00E7646F" w:rsidP="0093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386" w:type="dxa"/>
            <w:vMerge w:val="restart"/>
            <w:vAlign w:val="center"/>
          </w:tcPr>
          <w:p w14:paraId="7DFB95D7" w14:textId="77777777" w:rsidR="00E7646F" w:rsidRPr="001A0A67" w:rsidRDefault="00E7646F" w:rsidP="0093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174" w:type="dxa"/>
            <w:gridSpan w:val="6"/>
          </w:tcPr>
          <w:p w14:paraId="37B05929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</w:p>
        </w:tc>
      </w:tr>
      <w:tr w:rsidR="00E3422A" w:rsidRPr="001A0A67" w14:paraId="4D8B2519" w14:textId="77777777" w:rsidTr="00DA56AE">
        <w:trPr>
          <w:tblHeader/>
        </w:trPr>
        <w:tc>
          <w:tcPr>
            <w:tcW w:w="2087" w:type="dxa"/>
            <w:vMerge/>
          </w:tcPr>
          <w:p w14:paraId="11A10AFE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A2F7BA0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AA6A2A9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25BAF8B3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10E3B390" w14:textId="4BF615E7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5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079" w:type="dxa"/>
            <w:gridSpan w:val="2"/>
          </w:tcPr>
          <w:p w14:paraId="0A6C4833" w14:textId="05B805E9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976" w:type="dxa"/>
            <w:gridSpan w:val="2"/>
          </w:tcPr>
          <w:p w14:paraId="771A786F" w14:textId="1E302A44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58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E27E9" w:rsidRPr="001A0A67" w14:paraId="56D44585" w14:textId="77777777" w:rsidTr="00CF29A8">
        <w:trPr>
          <w:trHeight w:val="647"/>
          <w:tblHeader/>
        </w:trPr>
        <w:tc>
          <w:tcPr>
            <w:tcW w:w="2087" w:type="dxa"/>
            <w:vMerge/>
          </w:tcPr>
          <w:p w14:paraId="6E1B03C6" w14:textId="77777777" w:rsidR="001C3C40" w:rsidRPr="00427A80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D6CBF03" w14:textId="77777777" w:rsidR="001C3C40" w:rsidRPr="00427A80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FE8A822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71C95" w14:textId="430BEA56" w:rsidR="001C3C40" w:rsidRPr="001A0A67" w:rsidRDefault="001C3C4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58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86" w:type="dxa"/>
          </w:tcPr>
          <w:p w14:paraId="19606044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C5E8" w14:textId="49650209" w:rsidR="001C3C40" w:rsidRPr="001A0A67" w:rsidRDefault="001C3C4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5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02" w:type="dxa"/>
            <w:vAlign w:val="center"/>
          </w:tcPr>
          <w:p w14:paraId="77CB0E79" w14:textId="1E50F842" w:rsidR="001C3C40" w:rsidRPr="00CF29A8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vAlign w:val="center"/>
          </w:tcPr>
          <w:p w14:paraId="43F7352A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7DBF53D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593" w:type="dxa"/>
            <w:vAlign w:val="center"/>
          </w:tcPr>
          <w:p w14:paraId="2FFF3E5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86" w:type="dxa"/>
            <w:vAlign w:val="center"/>
          </w:tcPr>
          <w:p w14:paraId="6E063E54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092105C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477" w:type="dxa"/>
            <w:vAlign w:val="center"/>
          </w:tcPr>
          <w:p w14:paraId="7E8A460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9" w:type="dxa"/>
            <w:vAlign w:val="center"/>
          </w:tcPr>
          <w:p w14:paraId="19AC7121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77CB910" w14:textId="77777777" w:rsidR="001C3C40" w:rsidRPr="001A0A67" w:rsidRDefault="001C3C40" w:rsidP="00CF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</w:tr>
      <w:tr w:rsidR="0023689E" w:rsidRPr="00DA21E5" w14:paraId="034597EE" w14:textId="77777777" w:rsidTr="00EB3073">
        <w:trPr>
          <w:trHeight w:val="1226"/>
        </w:trPr>
        <w:tc>
          <w:tcPr>
            <w:tcW w:w="2087" w:type="dxa"/>
            <w:vMerge w:val="restart"/>
          </w:tcPr>
          <w:p w14:paraId="287BEDB0" w14:textId="77777777" w:rsidR="0023689E" w:rsidRPr="00DA21E5" w:rsidRDefault="0023689E" w:rsidP="00236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производство" </w:t>
            </w:r>
          </w:p>
        </w:tc>
        <w:tc>
          <w:tcPr>
            <w:tcW w:w="1440" w:type="dxa"/>
            <w:vAlign w:val="center"/>
          </w:tcPr>
          <w:p w14:paraId="355A41C5" w14:textId="77777777" w:rsidR="0023689E" w:rsidRPr="00C61B99" w:rsidRDefault="0023689E" w:rsidP="00236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6299EB52" w14:textId="21A999C4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171950,46</w:t>
            </w:r>
          </w:p>
        </w:tc>
        <w:tc>
          <w:tcPr>
            <w:tcW w:w="1386" w:type="dxa"/>
            <w:vAlign w:val="center"/>
          </w:tcPr>
          <w:p w14:paraId="45E590F0" w14:textId="027CAB6E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182611,39</w:t>
            </w:r>
          </w:p>
        </w:tc>
        <w:tc>
          <w:tcPr>
            <w:tcW w:w="1602" w:type="dxa"/>
            <w:vAlign w:val="center"/>
          </w:tcPr>
          <w:p w14:paraId="12F63376" w14:textId="03C9496C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189185,40</w:t>
            </w:r>
          </w:p>
        </w:tc>
        <w:tc>
          <w:tcPr>
            <w:tcW w:w="1517" w:type="dxa"/>
            <w:vAlign w:val="center"/>
          </w:tcPr>
          <w:p w14:paraId="0A20FB67" w14:textId="5C125906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192289,79</w:t>
            </w:r>
          </w:p>
        </w:tc>
        <w:tc>
          <w:tcPr>
            <w:tcW w:w="1593" w:type="dxa"/>
            <w:vAlign w:val="center"/>
          </w:tcPr>
          <w:p w14:paraId="2E596779" w14:textId="46EE3321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195050,15</w:t>
            </w:r>
          </w:p>
        </w:tc>
        <w:tc>
          <w:tcPr>
            <w:tcW w:w="1486" w:type="dxa"/>
            <w:vAlign w:val="center"/>
          </w:tcPr>
          <w:p w14:paraId="36E36A9E" w14:textId="3B2C627D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202288,86</w:t>
            </w:r>
          </w:p>
        </w:tc>
        <w:tc>
          <w:tcPr>
            <w:tcW w:w="1477" w:type="dxa"/>
            <w:vAlign w:val="center"/>
          </w:tcPr>
          <w:p w14:paraId="4D7E0B2F" w14:textId="30CB25A9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201096,70</w:t>
            </w:r>
          </w:p>
        </w:tc>
        <w:tc>
          <w:tcPr>
            <w:tcW w:w="1499" w:type="dxa"/>
            <w:vAlign w:val="center"/>
          </w:tcPr>
          <w:p w14:paraId="777FF777" w14:textId="7C708C79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212807,88</w:t>
            </w:r>
          </w:p>
        </w:tc>
      </w:tr>
      <w:tr w:rsidR="0023689E" w:rsidRPr="00DA21E5" w14:paraId="21154829" w14:textId="77777777" w:rsidTr="00EB3073">
        <w:tc>
          <w:tcPr>
            <w:tcW w:w="2087" w:type="dxa"/>
            <w:vMerge/>
          </w:tcPr>
          <w:p w14:paraId="1FE23724" w14:textId="77777777" w:rsidR="0023689E" w:rsidRPr="00DA21E5" w:rsidRDefault="0023689E" w:rsidP="00236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6A23F7" w14:textId="77777777" w:rsidR="0023689E" w:rsidRPr="00C61B99" w:rsidRDefault="0023689E" w:rsidP="00236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proofErr w:type="gram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proofErr w:type="gram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  <w:p w14:paraId="36F29AF0" w14:textId="77777777" w:rsidR="0023689E" w:rsidRPr="00C61B99" w:rsidRDefault="0023689E" w:rsidP="00236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142ECBB9" w14:textId="4BE47264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111,60</w:t>
            </w:r>
          </w:p>
        </w:tc>
        <w:tc>
          <w:tcPr>
            <w:tcW w:w="1386" w:type="dxa"/>
            <w:vAlign w:val="center"/>
          </w:tcPr>
          <w:p w14:paraId="624A2636" w14:textId="160547BD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106,20</w:t>
            </w:r>
          </w:p>
        </w:tc>
        <w:tc>
          <w:tcPr>
            <w:tcW w:w="1602" w:type="dxa"/>
            <w:vAlign w:val="center"/>
          </w:tcPr>
          <w:p w14:paraId="51A8D3B0" w14:textId="639DE49E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103,60</w:t>
            </w:r>
          </w:p>
        </w:tc>
        <w:tc>
          <w:tcPr>
            <w:tcW w:w="1517" w:type="dxa"/>
            <w:vAlign w:val="center"/>
          </w:tcPr>
          <w:p w14:paraId="54CDDA42" w14:textId="3B585BC3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105,30</w:t>
            </w:r>
          </w:p>
        </w:tc>
        <w:tc>
          <w:tcPr>
            <w:tcW w:w="1593" w:type="dxa"/>
            <w:vAlign w:val="center"/>
          </w:tcPr>
          <w:p w14:paraId="783AEF37" w14:textId="47C523ED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  <w:tc>
          <w:tcPr>
            <w:tcW w:w="1486" w:type="dxa"/>
            <w:vAlign w:val="center"/>
          </w:tcPr>
          <w:p w14:paraId="07F7F7A3" w14:textId="71001E00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105,20</w:t>
            </w:r>
          </w:p>
        </w:tc>
        <w:tc>
          <w:tcPr>
            <w:tcW w:w="1477" w:type="dxa"/>
            <w:vAlign w:val="center"/>
          </w:tcPr>
          <w:p w14:paraId="4EE3D5FF" w14:textId="2C8BDD36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  <w:tc>
          <w:tcPr>
            <w:tcW w:w="1499" w:type="dxa"/>
            <w:vAlign w:val="center"/>
          </w:tcPr>
          <w:p w14:paraId="159570CE" w14:textId="0CB23A29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105,20</w:t>
            </w:r>
          </w:p>
        </w:tc>
      </w:tr>
      <w:tr w:rsidR="0023689E" w:rsidRPr="00DA21E5" w14:paraId="7657D191" w14:textId="77777777" w:rsidTr="00EB3073">
        <w:trPr>
          <w:trHeight w:val="1651"/>
        </w:trPr>
        <w:tc>
          <w:tcPr>
            <w:tcW w:w="2087" w:type="dxa"/>
            <w:vMerge w:val="restart"/>
            <w:vAlign w:val="center"/>
          </w:tcPr>
          <w:p w14:paraId="487DFEA6" w14:textId="77777777" w:rsidR="0023689E" w:rsidRDefault="0023689E" w:rsidP="00236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за счет всех источников финансирования (без субъектов малого предпринимательства и объема инвестиций,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249EF129" w14:textId="77777777" w:rsidR="0023689E" w:rsidRPr="00A33592" w:rsidRDefault="0023689E" w:rsidP="00236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не наблюдаемых прямыми статистическими методами)</w:t>
            </w:r>
          </w:p>
        </w:tc>
        <w:tc>
          <w:tcPr>
            <w:tcW w:w="1440" w:type="dxa"/>
            <w:vAlign w:val="center"/>
          </w:tcPr>
          <w:p w14:paraId="009676FC" w14:textId="77777777" w:rsidR="0023689E" w:rsidRPr="00C61B99" w:rsidRDefault="0023689E" w:rsidP="00236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275F40CB" w14:textId="1BD053AF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16034,18</w:t>
            </w:r>
          </w:p>
        </w:tc>
        <w:tc>
          <w:tcPr>
            <w:tcW w:w="1386" w:type="dxa"/>
            <w:vAlign w:val="center"/>
          </w:tcPr>
          <w:p w14:paraId="0C457BC6" w14:textId="2227134E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17043,00</w:t>
            </w:r>
          </w:p>
        </w:tc>
        <w:tc>
          <w:tcPr>
            <w:tcW w:w="1602" w:type="dxa"/>
            <w:vAlign w:val="center"/>
          </w:tcPr>
          <w:p w14:paraId="60AA199B" w14:textId="501C49B0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18993,70</w:t>
            </w:r>
          </w:p>
        </w:tc>
        <w:tc>
          <w:tcPr>
            <w:tcW w:w="1517" w:type="dxa"/>
            <w:vAlign w:val="center"/>
          </w:tcPr>
          <w:p w14:paraId="78A53A1E" w14:textId="6843C12C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20793,40</w:t>
            </w:r>
          </w:p>
        </w:tc>
        <w:tc>
          <w:tcPr>
            <w:tcW w:w="1593" w:type="dxa"/>
            <w:vAlign w:val="center"/>
          </w:tcPr>
          <w:p w14:paraId="75B37B25" w14:textId="0A56A5D4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21145,24</w:t>
            </w:r>
          </w:p>
        </w:tc>
        <w:tc>
          <w:tcPr>
            <w:tcW w:w="1486" w:type="dxa"/>
            <w:vAlign w:val="center"/>
          </w:tcPr>
          <w:p w14:paraId="01882A2A" w14:textId="39247E9F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23564,00</w:t>
            </w:r>
          </w:p>
        </w:tc>
        <w:tc>
          <w:tcPr>
            <w:tcW w:w="1477" w:type="dxa"/>
            <w:vAlign w:val="center"/>
          </w:tcPr>
          <w:p w14:paraId="5FC63A23" w14:textId="481A73FA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22701,20</w:t>
            </w:r>
          </w:p>
        </w:tc>
        <w:tc>
          <w:tcPr>
            <w:tcW w:w="1499" w:type="dxa"/>
            <w:vAlign w:val="center"/>
          </w:tcPr>
          <w:p w14:paraId="52B1495A" w14:textId="39E00BF9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26647,00</w:t>
            </w:r>
          </w:p>
        </w:tc>
      </w:tr>
      <w:tr w:rsidR="0023689E" w:rsidRPr="00DA21E5" w14:paraId="402286CA" w14:textId="77777777" w:rsidTr="00EB3073">
        <w:trPr>
          <w:trHeight w:val="1651"/>
        </w:trPr>
        <w:tc>
          <w:tcPr>
            <w:tcW w:w="2087" w:type="dxa"/>
            <w:vMerge/>
            <w:vAlign w:val="center"/>
          </w:tcPr>
          <w:p w14:paraId="220F99A5" w14:textId="77777777" w:rsidR="0023689E" w:rsidRPr="00DA21E5" w:rsidRDefault="0023689E" w:rsidP="00236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B860D0E" w14:textId="77777777" w:rsidR="0023689E" w:rsidRPr="00A32B8F" w:rsidRDefault="0023689E" w:rsidP="00236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B8F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70AFC22D" w14:textId="1733CD4E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103,70</w:t>
            </w:r>
          </w:p>
        </w:tc>
        <w:tc>
          <w:tcPr>
            <w:tcW w:w="1386" w:type="dxa"/>
            <w:vAlign w:val="center"/>
          </w:tcPr>
          <w:p w14:paraId="21B92E5D" w14:textId="3957E49B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106,29</w:t>
            </w:r>
          </w:p>
        </w:tc>
        <w:tc>
          <w:tcPr>
            <w:tcW w:w="1602" w:type="dxa"/>
            <w:vAlign w:val="center"/>
          </w:tcPr>
          <w:p w14:paraId="58345C8E" w14:textId="7BE9DBC8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111,45</w:t>
            </w:r>
          </w:p>
        </w:tc>
        <w:tc>
          <w:tcPr>
            <w:tcW w:w="1517" w:type="dxa"/>
            <w:vAlign w:val="center"/>
          </w:tcPr>
          <w:p w14:paraId="6BCFAB52" w14:textId="55A180D0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122,01</w:t>
            </w:r>
          </w:p>
        </w:tc>
        <w:tc>
          <w:tcPr>
            <w:tcW w:w="1593" w:type="dxa"/>
            <w:vAlign w:val="center"/>
          </w:tcPr>
          <w:p w14:paraId="18EC4CAC" w14:textId="2FD7A0D4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111,33</w:t>
            </w:r>
          </w:p>
        </w:tc>
        <w:tc>
          <w:tcPr>
            <w:tcW w:w="1486" w:type="dxa"/>
            <w:vAlign w:val="center"/>
          </w:tcPr>
          <w:p w14:paraId="3C461AE8" w14:textId="7E41A2C1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113,32</w:t>
            </w:r>
          </w:p>
        </w:tc>
        <w:tc>
          <w:tcPr>
            <w:tcW w:w="1477" w:type="dxa"/>
            <w:vAlign w:val="center"/>
          </w:tcPr>
          <w:p w14:paraId="68830780" w14:textId="370DB9BA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107,36</w:t>
            </w:r>
          </w:p>
        </w:tc>
        <w:tc>
          <w:tcPr>
            <w:tcW w:w="1499" w:type="dxa"/>
            <w:vAlign w:val="center"/>
          </w:tcPr>
          <w:p w14:paraId="05C3B5CF" w14:textId="249AF8E7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113,08</w:t>
            </w:r>
          </w:p>
        </w:tc>
      </w:tr>
      <w:tr w:rsidR="0023689E" w:rsidRPr="00DA21E5" w14:paraId="6BDFEA66" w14:textId="77777777" w:rsidTr="00EB3073">
        <w:tc>
          <w:tcPr>
            <w:tcW w:w="2087" w:type="dxa"/>
            <w:vAlign w:val="center"/>
          </w:tcPr>
          <w:p w14:paraId="0799BCE4" w14:textId="77777777" w:rsidR="0023689E" w:rsidRPr="00DA21E5" w:rsidRDefault="0023689E" w:rsidP="00236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 в эксплуатацию жилых домов за счет всех источников финансирования</w:t>
            </w:r>
          </w:p>
          <w:p w14:paraId="2FF03193" w14:textId="77777777" w:rsidR="0023689E" w:rsidRPr="00DA21E5" w:rsidRDefault="0023689E" w:rsidP="00236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AA9777" w14:textId="77777777" w:rsidR="0023689E" w:rsidRPr="00A32B8F" w:rsidRDefault="0023689E" w:rsidP="00236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тыс.кв.м</w:t>
            </w:r>
            <w:proofErr w:type="spellEnd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7817983" w14:textId="77777777" w:rsidR="0023689E" w:rsidRPr="00A32B8F" w:rsidRDefault="0023689E" w:rsidP="00236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общей площади</w:t>
            </w:r>
          </w:p>
        </w:tc>
        <w:tc>
          <w:tcPr>
            <w:tcW w:w="1386" w:type="dxa"/>
            <w:vAlign w:val="center"/>
          </w:tcPr>
          <w:p w14:paraId="2D1F62CB" w14:textId="6ED47C7A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386" w:type="dxa"/>
            <w:vAlign w:val="center"/>
          </w:tcPr>
          <w:p w14:paraId="281DD52C" w14:textId="214B84DB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602" w:type="dxa"/>
            <w:vAlign w:val="center"/>
          </w:tcPr>
          <w:p w14:paraId="1B87C125" w14:textId="04EAAEDF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517" w:type="dxa"/>
            <w:vAlign w:val="center"/>
          </w:tcPr>
          <w:p w14:paraId="420958D8" w14:textId="7E93A4EF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593" w:type="dxa"/>
            <w:vAlign w:val="center"/>
          </w:tcPr>
          <w:p w14:paraId="7BA23D58" w14:textId="6E82AF9E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486" w:type="dxa"/>
            <w:vAlign w:val="center"/>
          </w:tcPr>
          <w:p w14:paraId="1A1841DF" w14:textId="2A78D87D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477" w:type="dxa"/>
            <w:vAlign w:val="center"/>
          </w:tcPr>
          <w:p w14:paraId="2FA3C6E1" w14:textId="7E551CEC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499" w:type="dxa"/>
            <w:vAlign w:val="center"/>
          </w:tcPr>
          <w:p w14:paraId="3911686D" w14:textId="7E077F9F" w:rsidR="0023689E" w:rsidRPr="00F834A1" w:rsidRDefault="0023689E" w:rsidP="0023689E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</w:tr>
      <w:tr w:rsidR="00E31AB8" w:rsidRPr="00DA21E5" w14:paraId="324D8B3A" w14:textId="77777777" w:rsidTr="00EB3073">
        <w:tc>
          <w:tcPr>
            <w:tcW w:w="2087" w:type="dxa"/>
            <w:vMerge w:val="restart"/>
            <w:vAlign w:val="center"/>
          </w:tcPr>
          <w:p w14:paraId="08302BDE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(во всех каналах реализации)</w:t>
            </w:r>
          </w:p>
        </w:tc>
        <w:tc>
          <w:tcPr>
            <w:tcW w:w="1440" w:type="dxa"/>
            <w:vAlign w:val="center"/>
          </w:tcPr>
          <w:p w14:paraId="3B0F8AD6" w14:textId="77777777" w:rsidR="00E31AB8" w:rsidRPr="00DA21E5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5E4E0D81" w14:textId="0071403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84558,69</w:t>
            </w:r>
          </w:p>
        </w:tc>
        <w:tc>
          <w:tcPr>
            <w:tcW w:w="1386" w:type="dxa"/>
            <w:vAlign w:val="center"/>
          </w:tcPr>
          <w:p w14:paraId="7368FEED" w14:textId="13B9602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91069,71</w:t>
            </w:r>
          </w:p>
        </w:tc>
        <w:tc>
          <w:tcPr>
            <w:tcW w:w="1602" w:type="dxa"/>
            <w:vAlign w:val="center"/>
          </w:tcPr>
          <w:p w14:paraId="1E08CDF9" w14:textId="49A9F69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93801,80</w:t>
            </w:r>
          </w:p>
        </w:tc>
        <w:tc>
          <w:tcPr>
            <w:tcW w:w="1517" w:type="dxa"/>
            <w:vAlign w:val="center"/>
          </w:tcPr>
          <w:p w14:paraId="52D2974F" w14:textId="18668020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94621,43</w:t>
            </w:r>
          </w:p>
        </w:tc>
        <w:tc>
          <w:tcPr>
            <w:tcW w:w="1593" w:type="dxa"/>
            <w:vAlign w:val="center"/>
          </w:tcPr>
          <w:p w14:paraId="740380F8" w14:textId="2F4E055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96146,85</w:t>
            </w:r>
          </w:p>
        </w:tc>
        <w:tc>
          <w:tcPr>
            <w:tcW w:w="1486" w:type="dxa"/>
            <w:vAlign w:val="center"/>
          </w:tcPr>
          <w:p w14:paraId="4577B10A" w14:textId="5F2EEF6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97554,69</w:t>
            </w:r>
          </w:p>
        </w:tc>
        <w:tc>
          <w:tcPr>
            <w:tcW w:w="1477" w:type="dxa"/>
            <w:vAlign w:val="center"/>
          </w:tcPr>
          <w:p w14:paraId="1BCFABB8" w14:textId="26A25F3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98550,52</w:t>
            </w:r>
          </w:p>
        </w:tc>
        <w:tc>
          <w:tcPr>
            <w:tcW w:w="1499" w:type="dxa"/>
            <w:vAlign w:val="center"/>
          </w:tcPr>
          <w:p w14:paraId="08FB7894" w14:textId="3E2B87F0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100578,89</w:t>
            </w:r>
          </w:p>
        </w:tc>
      </w:tr>
      <w:tr w:rsidR="00E31AB8" w:rsidRPr="00DA21E5" w14:paraId="3DF30F33" w14:textId="77777777" w:rsidTr="00EB3073">
        <w:trPr>
          <w:trHeight w:val="834"/>
        </w:trPr>
        <w:tc>
          <w:tcPr>
            <w:tcW w:w="2087" w:type="dxa"/>
            <w:vMerge/>
            <w:vAlign w:val="center"/>
          </w:tcPr>
          <w:p w14:paraId="63E2F228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470CA51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460E3A7A" w14:textId="4E511AF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111,60</w:t>
            </w:r>
          </w:p>
        </w:tc>
        <w:tc>
          <w:tcPr>
            <w:tcW w:w="1386" w:type="dxa"/>
            <w:vAlign w:val="center"/>
          </w:tcPr>
          <w:p w14:paraId="2AE624E0" w14:textId="18850F1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107,70</w:t>
            </w:r>
          </w:p>
        </w:tc>
        <w:tc>
          <w:tcPr>
            <w:tcW w:w="1602" w:type="dxa"/>
            <w:vAlign w:val="center"/>
          </w:tcPr>
          <w:p w14:paraId="5A2174F3" w14:textId="43A09B2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1517" w:type="dxa"/>
            <w:vAlign w:val="center"/>
          </w:tcPr>
          <w:p w14:paraId="5090645F" w14:textId="036D110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103,90</w:t>
            </w:r>
          </w:p>
        </w:tc>
        <w:tc>
          <w:tcPr>
            <w:tcW w:w="1593" w:type="dxa"/>
            <w:vAlign w:val="center"/>
          </w:tcPr>
          <w:p w14:paraId="4E675F09" w14:textId="0A339FBA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102,50</w:t>
            </w:r>
          </w:p>
        </w:tc>
        <w:tc>
          <w:tcPr>
            <w:tcW w:w="1486" w:type="dxa"/>
            <w:vAlign w:val="center"/>
          </w:tcPr>
          <w:p w14:paraId="6EB5C3E5" w14:textId="7983560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  <w:tc>
          <w:tcPr>
            <w:tcW w:w="1477" w:type="dxa"/>
            <w:vAlign w:val="center"/>
          </w:tcPr>
          <w:p w14:paraId="4E290A0C" w14:textId="3E88DC0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102,50</w:t>
            </w:r>
          </w:p>
        </w:tc>
        <w:tc>
          <w:tcPr>
            <w:tcW w:w="1499" w:type="dxa"/>
            <w:vAlign w:val="center"/>
          </w:tcPr>
          <w:p w14:paraId="177350E5" w14:textId="236DF87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</w:tr>
      <w:tr w:rsidR="00E31AB8" w:rsidRPr="00DA21E5" w14:paraId="529540DA" w14:textId="77777777" w:rsidTr="00EB3073">
        <w:tc>
          <w:tcPr>
            <w:tcW w:w="2087" w:type="dxa"/>
            <w:vMerge w:val="restart"/>
            <w:vAlign w:val="center"/>
          </w:tcPr>
          <w:p w14:paraId="309ADF3C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Объем реализации платных услуг населению</w:t>
            </w:r>
          </w:p>
        </w:tc>
        <w:tc>
          <w:tcPr>
            <w:tcW w:w="1440" w:type="dxa"/>
            <w:vAlign w:val="center"/>
          </w:tcPr>
          <w:p w14:paraId="4072D41E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10405C24" w14:textId="0330898E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14229,33</w:t>
            </w:r>
          </w:p>
        </w:tc>
        <w:tc>
          <w:tcPr>
            <w:tcW w:w="1386" w:type="dxa"/>
            <w:vAlign w:val="center"/>
          </w:tcPr>
          <w:p w14:paraId="101B915F" w14:textId="7819B6FE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14955,03</w:t>
            </w:r>
          </w:p>
        </w:tc>
        <w:tc>
          <w:tcPr>
            <w:tcW w:w="1602" w:type="dxa"/>
            <w:vAlign w:val="center"/>
          </w:tcPr>
          <w:p w14:paraId="0CA49726" w14:textId="0D8E272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15298,99</w:t>
            </w:r>
          </w:p>
        </w:tc>
        <w:tc>
          <w:tcPr>
            <w:tcW w:w="1517" w:type="dxa"/>
            <w:vAlign w:val="center"/>
          </w:tcPr>
          <w:p w14:paraId="214731AC" w14:textId="218033A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15403,68</w:t>
            </w:r>
          </w:p>
        </w:tc>
        <w:tc>
          <w:tcPr>
            <w:tcW w:w="1593" w:type="dxa"/>
            <w:vAlign w:val="center"/>
          </w:tcPr>
          <w:p w14:paraId="4349550C" w14:textId="4E4B0BA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15650,87</w:t>
            </w:r>
          </w:p>
        </w:tc>
        <w:tc>
          <w:tcPr>
            <w:tcW w:w="1486" w:type="dxa"/>
            <w:vAlign w:val="center"/>
          </w:tcPr>
          <w:p w14:paraId="6F5084B9" w14:textId="300BBC8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15804,17</w:t>
            </w:r>
          </w:p>
        </w:tc>
        <w:tc>
          <w:tcPr>
            <w:tcW w:w="1477" w:type="dxa"/>
            <w:vAlign w:val="center"/>
          </w:tcPr>
          <w:p w14:paraId="7F00A577" w14:textId="4D4D126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16010,84</w:t>
            </w:r>
          </w:p>
        </w:tc>
        <w:tc>
          <w:tcPr>
            <w:tcW w:w="1499" w:type="dxa"/>
            <w:vAlign w:val="center"/>
          </w:tcPr>
          <w:p w14:paraId="56D8B499" w14:textId="20C73D6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16215,08</w:t>
            </w:r>
          </w:p>
        </w:tc>
      </w:tr>
      <w:tr w:rsidR="00E31AB8" w:rsidRPr="00DA21E5" w14:paraId="76863501" w14:textId="77777777" w:rsidTr="00EB3073">
        <w:tc>
          <w:tcPr>
            <w:tcW w:w="2087" w:type="dxa"/>
            <w:vMerge/>
            <w:vAlign w:val="center"/>
          </w:tcPr>
          <w:p w14:paraId="42E5BAEB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40AD68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06490EB4" w14:textId="4A9A378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94,34</w:t>
            </w:r>
          </w:p>
        </w:tc>
        <w:tc>
          <w:tcPr>
            <w:tcW w:w="1386" w:type="dxa"/>
            <w:vAlign w:val="center"/>
          </w:tcPr>
          <w:p w14:paraId="3BC5D168" w14:textId="1950515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105,10</w:t>
            </w:r>
          </w:p>
        </w:tc>
        <w:tc>
          <w:tcPr>
            <w:tcW w:w="1602" w:type="dxa"/>
            <w:vAlign w:val="center"/>
          </w:tcPr>
          <w:p w14:paraId="2EFF4E3A" w14:textId="394D4BA6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1517" w:type="dxa"/>
            <w:vAlign w:val="center"/>
          </w:tcPr>
          <w:p w14:paraId="1368CE41" w14:textId="655BFF5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1593" w:type="dxa"/>
            <w:vAlign w:val="center"/>
          </w:tcPr>
          <w:p w14:paraId="36BD5C85" w14:textId="1560676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1486" w:type="dxa"/>
            <w:vAlign w:val="center"/>
          </w:tcPr>
          <w:p w14:paraId="19932A0B" w14:textId="2E6AD0DA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  <w:tc>
          <w:tcPr>
            <w:tcW w:w="1477" w:type="dxa"/>
            <w:vAlign w:val="center"/>
          </w:tcPr>
          <w:p w14:paraId="3DC0A5AA" w14:textId="52DB022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1499" w:type="dxa"/>
            <w:vAlign w:val="center"/>
          </w:tcPr>
          <w:p w14:paraId="22A0310B" w14:textId="36EE6C8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</w:tr>
      <w:tr w:rsidR="00E31AB8" w:rsidRPr="00DA21E5" w14:paraId="7E3AF7AF" w14:textId="77777777" w:rsidTr="00EB3073">
        <w:tc>
          <w:tcPr>
            <w:tcW w:w="2087" w:type="dxa"/>
            <w:vMerge w:val="restart"/>
            <w:vAlign w:val="center"/>
          </w:tcPr>
          <w:p w14:paraId="15AC688B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440" w:type="dxa"/>
            <w:vAlign w:val="center"/>
          </w:tcPr>
          <w:p w14:paraId="123355AB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386" w:type="dxa"/>
            <w:vAlign w:val="center"/>
          </w:tcPr>
          <w:p w14:paraId="566A4B4D" w14:textId="24C12AC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5328,19</w:t>
            </w:r>
          </w:p>
        </w:tc>
        <w:tc>
          <w:tcPr>
            <w:tcW w:w="1386" w:type="dxa"/>
            <w:vAlign w:val="center"/>
          </w:tcPr>
          <w:p w14:paraId="46D79C11" w14:textId="2193BE2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5541,32</w:t>
            </w:r>
          </w:p>
        </w:tc>
        <w:tc>
          <w:tcPr>
            <w:tcW w:w="1602" w:type="dxa"/>
            <w:vAlign w:val="center"/>
          </w:tcPr>
          <w:p w14:paraId="588B22DF" w14:textId="3BF1F90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5707,56</w:t>
            </w:r>
          </w:p>
        </w:tc>
        <w:tc>
          <w:tcPr>
            <w:tcW w:w="1517" w:type="dxa"/>
            <w:vAlign w:val="center"/>
          </w:tcPr>
          <w:p w14:paraId="6CC5B806" w14:textId="4CEAE00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5757,43</w:t>
            </w:r>
          </w:p>
        </w:tc>
        <w:tc>
          <w:tcPr>
            <w:tcW w:w="1593" w:type="dxa"/>
            <w:vAlign w:val="center"/>
          </w:tcPr>
          <w:p w14:paraId="7831B769" w14:textId="69A2252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5850,25</w:t>
            </w:r>
          </w:p>
        </w:tc>
        <w:tc>
          <w:tcPr>
            <w:tcW w:w="1486" w:type="dxa"/>
            <w:vAlign w:val="center"/>
          </w:tcPr>
          <w:p w14:paraId="26563374" w14:textId="0C77CEC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5935,91</w:t>
            </w:r>
          </w:p>
        </w:tc>
        <w:tc>
          <w:tcPr>
            <w:tcW w:w="1477" w:type="dxa"/>
            <w:vAlign w:val="center"/>
          </w:tcPr>
          <w:p w14:paraId="5400A9CE" w14:textId="6B44E6C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5996,50</w:t>
            </w:r>
          </w:p>
        </w:tc>
        <w:tc>
          <w:tcPr>
            <w:tcW w:w="1499" w:type="dxa"/>
            <w:vAlign w:val="center"/>
          </w:tcPr>
          <w:p w14:paraId="387F144F" w14:textId="4D55965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6119,92</w:t>
            </w:r>
          </w:p>
        </w:tc>
      </w:tr>
      <w:tr w:rsidR="00E31AB8" w:rsidRPr="00DA21E5" w14:paraId="2A4060C7" w14:textId="77777777" w:rsidTr="00EB3073">
        <w:tc>
          <w:tcPr>
            <w:tcW w:w="2087" w:type="dxa"/>
            <w:vMerge/>
            <w:vAlign w:val="center"/>
          </w:tcPr>
          <w:p w14:paraId="373CDE60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52BCEA2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6CA2FACF" w14:textId="132C76E9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109,40</w:t>
            </w:r>
          </w:p>
        </w:tc>
        <w:tc>
          <w:tcPr>
            <w:tcW w:w="1386" w:type="dxa"/>
            <w:vAlign w:val="center"/>
          </w:tcPr>
          <w:p w14:paraId="437CCEDC" w14:textId="2BDA745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1602" w:type="dxa"/>
            <w:vAlign w:val="center"/>
          </w:tcPr>
          <w:p w14:paraId="2618AAE9" w14:textId="76AD9061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1517" w:type="dxa"/>
            <w:vAlign w:val="center"/>
          </w:tcPr>
          <w:p w14:paraId="1B617015" w14:textId="7B88DF95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103,90</w:t>
            </w:r>
          </w:p>
        </w:tc>
        <w:tc>
          <w:tcPr>
            <w:tcW w:w="1593" w:type="dxa"/>
            <w:vAlign w:val="center"/>
          </w:tcPr>
          <w:p w14:paraId="04159B64" w14:textId="4CF64B31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102,50</w:t>
            </w:r>
          </w:p>
        </w:tc>
        <w:tc>
          <w:tcPr>
            <w:tcW w:w="1486" w:type="dxa"/>
            <w:vAlign w:val="center"/>
          </w:tcPr>
          <w:p w14:paraId="4BF702ED" w14:textId="1FAF7E9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  <w:tc>
          <w:tcPr>
            <w:tcW w:w="1477" w:type="dxa"/>
            <w:vAlign w:val="center"/>
          </w:tcPr>
          <w:p w14:paraId="5E380F65" w14:textId="2A97BD3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102,50</w:t>
            </w:r>
          </w:p>
        </w:tc>
        <w:tc>
          <w:tcPr>
            <w:tcW w:w="1499" w:type="dxa"/>
            <w:vAlign w:val="center"/>
          </w:tcPr>
          <w:p w14:paraId="27B3729B" w14:textId="1A42014E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</w:tr>
      <w:tr w:rsidR="00E31AB8" w:rsidRPr="00DA21E5" w14:paraId="07395BDF" w14:textId="77777777" w:rsidTr="00EB3073">
        <w:tc>
          <w:tcPr>
            <w:tcW w:w="2087" w:type="dxa"/>
            <w:vMerge w:val="restart"/>
            <w:vAlign w:val="center"/>
          </w:tcPr>
          <w:p w14:paraId="02CD7C2D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218192" w14:textId="77777777" w:rsidR="00E31AB8" w:rsidRPr="009219A0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07492DC" w14:textId="01BD56E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548,20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332E414" w14:textId="57BC1D6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548,51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6264AB28" w14:textId="66C0124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548,50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4B06F9D8" w14:textId="718AA1F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550,59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5ABA4EA" w14:textId="6E75191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548,66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4E28FDC" w14:textId="1D513BF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551,37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2B59F27" w14:textId="5077134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548,88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0CA73F70" w14:textId="032B77BE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552,88</w:t>
            </w:r>
          </w:p>
        </w:tc>
      </w:tr>
      <w:tr w:rsidR="00E31AB8" w:rsidRPr="00DA21E5" w14:paraId="28BB06F3" w14:textId="77777777" w:rsidTr="00EB3073">
        <w:tc>
          <w:tcPr>
            <w:tcW w:w="2087" w:type="dxa"/>
            <w:vMerge/>
            <w:vAlign w:val="center"/>
          </w:tcPr>
          <w:p w14:paraId="3E863C9D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D02FFA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386" w:type="dxa"/>
            <w:vAlign w:val="center"/>
          </w:tcPr>
          <w:p w14:paraId="53CD4DB4" w14:textId="67FD081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1386" w:type="dxa"/>
            <w:vAlign w:val="center"/>
          </w:tcPr>
          <w:p w14:paraId="062AE1F6" w14:textId="712C3BD6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100,06</w:t>
            </w:r>
          </w:p>
        </w:tc>
        <w:tc>
          <w:tcPr>
            <w:tcW w:w="1602" w:type="dxa"/>
            <w:vAlign w:val="center"/>
          </w:tcPr>
          <w:p w14:paraId="362B5F9A" w14:textId="490066A5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17" w:type="dxa"/>
            <w:vAlign w:val="center"/>
          </w:tcPr>
          <w:p w14:paraId="38FF6A7E" w14:textId="2F6EA2F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100,38</w:t>
            </w:r>
          </w:p>
        </w:tc>
        <w:tc>
          <w:tcPr>
            <w:tcW w:w="1593" w:type="dxa"/>
            <w:vAlign w:val="center"/>
          </w:tcPr>
          <w:p w14:paraId="39A52B8E" w14:textId="426F454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100,03</w:t>
            </w:r>
          </w:p>
        </w:tc>
        <w:tc>
          <w:tcPr>
            <w:tcW w:w="1486" w:type="dxa"/>
            <w:vAlign w:val="center"/>
          </w:tcPr>
          <w:p w14:paraId="1084C0E1" w14:textId="41C0D92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100,14</w:t>
            </w:r>
          </w:p>
        </w:tc>
        <w:tc>
          <w:tcPr>
            <w:tcW w:w="1477" w:type="dxa"/>
            <w:vAlign w:val="center"/>
          </w:tcPr>
          <w:p w14:paraId="4FE8267E" w14:textId="1E57A7C1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100,04</w:t>
            </w:r>
          </w:p>
        </w:tc>
        <w:tc>
          <w:tcPr>
            <w:tcW w:w="1499" w:type="dxa"/>
            <w:vAlign w:val="center"/>
          </w:tcPr>
          <w:p w14:paraId="181996CD" w14:textId="23CB50E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100,27</w:t>
            </w:r>
          </w:p>
        </w:tc>
      </w:tr>
      <w:tr w:rsidR="00E31AB8" w:rsidRPr="00DA21E5" w14:paraId="0995DB43" w14:textId="77777777" w:rsidTr="00EB3073">
        <w:tc>
          <w:tcPr>
            <w:tcW w:w="2087" w:type="dxa"/>
            <w:vAlign w:val="center"/>
          </w:tcPr>
          <w:p w14:paraId="523CDD39" w14:textId="77777777" w:rsidR="00E31AB8" w:rsidRPr="00C65A21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и городских округов - всего</w:t>
            </w:r>
          </w:p>
          <w:p w14:paraId="6818FCEF" w14:textId="079BE0CB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37A" w14:textId="490A6AED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7350" w14:textId="7DBA685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8703,20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B5A8" w14:textId="734284B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10122,10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AF98" w14:textId="59EB0F1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10279,06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3195" w14:textId="29AFBE41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10494,29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1964" w14:textId="56227A9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9208,86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D955" w14:textId="03C698F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9705,37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8112" w14:textId="74E679CA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8571,89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7EA9" w14:textId="48DB409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9116,17</w:t>
            </w:r>
          </w:p>
        </w:tc>
      </w:tr>
      <w:tr w:rsidR="00E31AB8" w:rsidRPr="00DA21E5" w14:paraId="2AE480E1" w14:textId="77777777" w:rsidTr="00EB3073">
        <w:tc>
          <w:tcPr>
            <w:tcW w:w="2087" w:type="dxa"/>
            <w:vAlign w:val="center"/>
          </w:tcPr>
          <w:p w14:paraId="1E71E4A1" w14:textId="77777777" w:rsidR="00E31AB8" w:rsidRPr="00C65A21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  <w:p w14:paraId="16C30980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2CAB" w14:textId="2FB4ED0D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CAA" w14:textId="509409A9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3183,70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28DB" w14:textId="5A43751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3864,60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DE4" w14:textId="68EF748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3644,76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A6D8" w14:textId="455741D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3816,50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7F57" w14:textId="3F853E7A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3562,53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265" w14:textId="75BAADB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3730,41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DC12" w14:textId="15A6B500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3781,32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704A" w14:textId="377A75FA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3959,44</w:t>
            </w:r>
          </w:p>
        </w:tc>
      </w:tr>
      <w:tr w:rsidR="00E31AB8" w:rsidRPr="00DA21E5" w14:paraId="15FD348B" w14:textId="77777777" w:rsidTr="00EB3073">
        <w:tc>
          <w:tcPr>
            <w:tcW w:w="2087" w:type="dxa"/>
            <w:vAlign w:val="center"/>
          </w:tcPr>
          <w:p w14:paraId="26DEEF5B" w14:textId="020B8B24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Расходы бюджетов муниципальных районов и городских округов - всего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EEC" w14:textId="4AF6D53A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9DE8" w14:textId="789CBFF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8785,90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B5E2" w14:textId="307E1F7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10225,90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874" w14:textId="718A921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10479,06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23AC" w14:textId="6C1459F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10694,29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F4E" w14:textId="63CC6D9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9208,86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B371" w14:textId="3495F6E1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9705,37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C10E" w14:textId="782CDD3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8571,89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091B" w14:textId="6C2F921F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9116,17</w:t>
            </w:r>
          </w:p>
        </w:tc>
      </w:tr>
      <w:tr w:rsidR="00E31AB8" w:rsidRPr="00C60038" w14:paraId="73D2E091" w14:textId="77777777" w:rsidTr="00EB3073">
        <w:tc>
          <w:tcPr>
            <w:tcW w:w="2087" w:type="dxa"/>
            <w:vAlign w:val="center"/>
          </w:tcPr>
          <w:p w14:paraId="2A064EE7" w14:textId="77777777" w:rsidR="00E31AB8" w:rsidRPr="00187CAB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Прибыль по всем видам деятельности</w:t>
            </w:r>
          </w:p>
          <w:p w14:paraId="4F0DB75A" w14:textId="77777777" w:rsidR="00E31AB8" w:rsidRPr="00187CAB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C3FE3D1" w14:textId="77777777" w:rsidR="00E31AB8" w:rsidRPr="00187CAB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1A13A6E3" w14:textId="5ACB39D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16305,91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7EF623C2" w14:textId="417768A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14660,27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14:paraId="43C6CCC0" w14:textId="1CF62C81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15022,49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3CA9C495" w14:textId="2B160AEF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15878,93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14:paraId="57E75202" w14:textId="07AE43E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15813,79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14:paraId="6041F44F" w14:textId="436F9690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16655,43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5D4675E1" w14:textId="2AEFDB25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16271,47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73252A40" w14:textId="4EB6E33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17166,97</w:t>
            </w:r>
          </w:p>
        </w:tc>
      </w:tr>
      <w:tr w:rsidR="00E31AB8" w:rsidRPr="00C60038" w14:paraId="426FD535" w14:textId="77777777" w:rsidTr="00EB3073">
        <w:trPr>
          <w:trHeight w:val="377"/>
        </w:trPr>
        <w:tc>
          <w:tcPr>
            <w:tcW w:w="2087" w:type="dxa"/>
            <w:vAlign w:val="center"/>
          </w:tcPr>
          <w:p w14:paraId="7BFE1CAC" w14:textId="77777777" w:rsidR="00E31AB8" w:rsidRPr="00187CAB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CAB">
              <w:rPr>
                <w:rFonts w:ascii="Times New Roman" w:hAnsi="Times New Roman" w:cs="Times New Roman"/>
                <w:sz w:val="20"/>
                <w:szCs w:val="20"/>
              </w:rPr>
              <w:t>Прибыль прибыльных организаций</w:t>
            </w:r>
          </w:p>
          <w:p w14:paraId="5E9EF861" w14:textId="77777777" w:rsidR="00E31AB8" w:rsidRPr="00187CAB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3AB91DC" w14:textId="77777777" w:rsidR="00E31AB8" w:rsidRPr="00187CAB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386" w:type="dxa"/>
            <w:vAlign w:val="center"/>
          </w:tcPr>
          <w:p w14:paraId="380758A0" w14:textId="52910731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16712,75</w:t>
            </w:r>
          </w:p>
        </w:tc>
        <w:tc>
          <w:tcPr>
            <w:tcW w:w="1386" w:type="dxa"/>
            <w:vAlign w:val="center"/>
          </w:tcPr>
          <w:p w14:paraId="0CDFB258" w14:textId="20CDC2B6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15745,53</w:t>
            </w:r>
          </w:p>
        </w:tc>
        <w:tc>
          <w:tcPr>
            <w:tcW w:w="1602" w:type="dxa"/>
            <w:vAlign w:val="center"/>
          </w:tcPr>
          <w:p w14:paraId="7CC980A1" w14:textId="10B386C7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16134,56</w:t>
            </w:r>
          </w:p>
        </w:tc>
        <w:tc>
          <w:tcPr>
            <w:tcW w:w="1517" w:type="dxa"/>
            <w:vAlign w:val="center"/>
          </w:tcPr>
          <w:p w14:paraId="59589633" w14:textId="52463EC8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17054,40</w:t>
            </w:r>
          </w:p>
        </w:tc>
        <w:tc>
          <w:tcPr>
            <w:tcW w:w="1593" w:type="dxa"/>
            <w:vAlign w:val="center"/>
          </w:tcPr>
          <w:p w14:paraId="36870A27" w14:textId="6BE36B3A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16984,44</w:t>
            </w:r>
          </w:p>
        </w:tc>
        <w:tc>
          <w:tcPr>
            <w:tcW w:w="1486" w:type="dxa"/>
            <w:vAlign w:val="center"/>
          </w:tcPr>
          <w:p w14:paraId="759D5C05" w14:textId="0E95717B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17888,38</w:t>
            </w:r>
          </w:p>
        </w:tc>
        <w:tc>
          <w:tcPr>
            <w:tcW w:w="1477" w:type="dxa"/>
            <w:vAlign w:val="center"/>
          </w:tcPr>
          <w:p w14:paraId="30E03490" w14:textId="162F3442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17476,00</w:t>
            </w:r>
          </w:p>
        </w:tc>
        <w:tc>
          <w:tcPr>
            <w:tcW w:w="1499" w:type="dxa"/>
            <w:vAlign w:val="center"/>
          </w:tcPr>
          <w:p w14:paraId="244D3ED2" w14:textId="2BF480C6" w:rsidR="00E31AB8" w:rsidRPr="00F834A1" w:rsidRDefault="00E31AB8" w:rsidP="00E31AB8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18437,79</w:t>
            </w:r>
          </w:p>
        </w:tc>
      </w:tr>
      <w:tr w:rsidR="00E31AB8" w:rsidRPr="00DA21E5" w14:paraId="2EDDFECF" w14:textId="77777777" w:rsidTr="00EB3073">
        <w:trPr>
          <w:trHeight w:val="1218"/>
        </w:trPr>
        <w:tc>
          <w:tcPr>
            <w:tcW w:w="2087" w:type="dxa"/>
            <w:vAlign w:val="center"/>
          </w:tcPr>
          <w:p w14:paraId="575320B4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(среднегодовая)</w:t>
            </w:r>
          </w:p>
          <w:p w14:paraId="2B1A7A0D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C90457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386" w:type="dxa"/>
            <w:vAlign w:val="center"/>
          </w:tcPr>
          <w:p w14:paraId="07B83941" w14:textId="123BF2F0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280492,00</w:t>
            </w:r>
          </w:p>
        </w:tc>
        <w:tc>
          <w:tcPr>
            <w:tcW w:w="1386" w:type="dxa"/>
            <w:vAlign w:val="center"/>
          </w:tcPr>
          <w:p w14:paraId="41791634" w14:textId="20E3AEE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280502,00</w:t>
            </w:r>
          </w:p>
        </w:tc>
        <w:tc>
          <w:tcPr>
            <w:tcW w:w="1602" w:type="dxa"/>
            <w:vAlign w:val="center"/>
          </w:tcPr>
          <w:p w14:paraId="5D55AD71" w14:textId="59B9222A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280323,00</w:t>
            </w:r>
          </w:p>
        </w:tc>
        <w:tc>
          <w:tcPr>
            <w:tcW w:w="1517" w:type="dxa"/>
            <w:vAlign w:val="center"/>
          </w:tcPr>
          <w:p w14:paraId="3AEBBF1D" w14:textId="2E608E15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280546,00</w:t>
            </w:r>
          </w:p>
        </w:tc>
        <w:tc>
          <w:tcPr>
            <w:tcW w:w="1593" w:type="dxa"/>
            <w:vAlign w:val="center"/>
          </w:tcPr>
          <w:p w14:paraId="010F8711" w14:textId="493799E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279941,00</w:t>
            </w:r>
          </w:p>
        </w:tc>
        <w:tc>
          <w:tcPr>
            <w:tcW w:w="1486" w:type="dxa"/>
            <w:vAlign w:val="center"/>
          </w:tcPr>
          <w:p w14:paraId="4BBD4E3F" w14:textId="751786A2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280634,00</w:t>
            </w:r>
          </w:p>
        </w:tc>
        <w:tc>
          <w:tcPr>
            <w:tcW w:w="1477" w:type="dxa"/>
            <w:vAlign w:val="center"/>
          </w:tcPr>
          <w:p w14:paraId="386FB422" w14:textId="2294E7A5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279723,00</w:t>
            </w:r>
          </w:p>
        </w:tc>
        <w:tc>
          <w:tcPr>
            <w:tcW w:w="1499" w:type="dxa"/>
            <w:vAlign w:val="center"/>
          </w:tcPr>
          <w:p w14:paraId="305E5B36" w14:textId="458762E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280782,00</w:t>
            </w:r>
          </w:p>
        </w:tc>
      </w:tr>
      <w:tr w:rsidR="00E31AB8" w:rsidRPr="00DA21E5" w14:paraId="17808EDA" w14:textId="77777777" w:rsidTr="00EB3073">
        <w:trPr>
          <w:trHeight w:val="64"/>
        </w:trPr>
        <w:tc>
          <w:tcPr>
            <w:tcW w:w="2087" w:type="dxa"/>
          </w:tcPr>
          <w:p w14:paraId="15851D06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экономике города</w:t>
            </w:r>
          </w:p>
          <w:p w14:paraId="2EB73025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BEC16D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386" w:type="dxa"/>
            <w:vAlign w:val="center"/>
          </w:tcPr>
          <w:p w14:paraId="650F3F19" w14:textId="61B11E1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83584,00</w:t>
            </w:r>
          </w:p>
        </w:tc>
        <w:tc>
          <w:tcPr>
            <w:tcW w:w="1386" w:type="dxa"/>
            <w:vAlign w:val="center"/>
          </w:tcPr>
          <w:p w14:paraId="14F48D62" w14:textId="62DD3931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83621,00</w:t>
            </w:r>
          </w:p>
        </w:tc>
        <w:tc>
          <w:tcPr>
            <w:tcW w:w="1602" w:type="dxa"/>
            <w:vAlign w:val="center"/>
          </w:tcPr>
          <w:p w14:paraId="04E0A047" w14:textId="5BE7F3E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83732,00</w:t>
            </w:r>
          </w:p>
        </w:tc>
        <w:tc>
          <w:tcPr>
            <w:tcW w:w="1517" w:type="dxa"/>
            <w:vAlign w:val="center"/>
          </w:tcPr>
          <w:p w14:paraId="387175B2" w14:textId="6C84BC5B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85063,00</w:t>
            </w:r>
          </w:p>
        </w:tc>
        <w:tc>
          <w:tcPr>
            <w:tcW w:w="1593" w:type="dxa"/>
            <w:vAlign w:val="center"/>
          </w:tcPr>
          <w:p w14:paraId="73BD0674" w14:textId="3B3AEE4A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84128,00</w:t>
            </w:r>
          </w:p>
        </w:tc>
        <w:tc>
          <w:tcPr>
            <w:tcW w:w="1486" w:type="dxa"/>
            <w:vAlign w:val="center"/>
          </w:tcPr>
          <w:p w14:paraId="35AD7359" w14:textId="5ED450D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86250,00</w:t>
            </w:r>
          </w:p>
        </w:tc>
        <w:tc>
          <w:tcPr>
            <w:tcW w:w="1477" w:type="dxa"/>
            <w:vAlign w:val="center"/>
          </w:tcPr>
          <w:p w14:paraId="5A2EE3B0" w14:textId="122E3EA5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84539,00</w:t>
            </w:r>
          </w:p>
        </w:tc>
        <w:tc>
          <w:tcPr>
            <w:tcW w:w="1499" w:type="dxa"/>
            <w:vAlign w:val="center"/>
          </w:tcPr>
          <w:p w14:paraId="53E1C648" w14:textId="1326010F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87707,00</w:t>
            </w:r>
          </w:p>
        </w:tc>
      </w:tr>
      <w:tr w:rsidR="00E31AB8" w:rsidRPr="00DA21E5" w14:paraId="367D6492" w14:textId="77777777" w:rsidTr="00EB3073">
        <w:trPr>
          <w:trHeight w:val="64"/>
        </w:trPr>
        <w:tc>
          <w:tcPr>
            <w:tcW w:w="2087" w:type="dxa"/>
          </w:tcPr>
          <w:p w14:paraId="23E8796E" w14:textId="6921C200" w:rsidR="00E31AB8" w:rsidRPr="00687AAB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AA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 и среднего предпринимательства </w:t>
            </w:r>
          </w:p>
        </w:tc>
        <w:tc>
          <w:tcPr>
            <w:tcW w:w="1440" w:type="dxa"/>
            <w:vAlign w:val="center"/>
          </w:tcPr>
          <w:p w14:paraId="288723B0" w14:textId="77B35772" w:rsidR="00E31AB8" w:rsidRPr="00687AAB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A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386" w:type="dxa"/>
            <w:vAlign w:val="center"/>
          </w:tcPr>
          <w:p w14:paraId="6370EFA7" w14:textId="215D292D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8189,00</w:t>
            </w:r>
          </w:p>
        </w:tc>
        <w:tc>
          <w:tcPr>
            <w:tcW w:w="1386" w:type="dxa"/>
            <w:vAlign w:val="center"/>
          </w:tcPr>
          <w:p w14:paraId="7EA6B5E7" w14:textId="0E016A3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8521,00</w:t>
            </w:r>
          </w:p>
        </w:tc>
        <w:tc>
          <w:tcPr>
            <w:tcW w:w="1602" w:type="dxa"/>
            <w:vAlign w:val="center"/>
          </w:tcPr>
          <w:p w14:paraId="5C9D4FC2" w14:textId="67552CD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8687,00</w:t>
            </w:r>
          </w:p>
        </w:tc>
        <w:tc>
          <w:tcPr>
            <w:tcW w:w="1517" w:type="dxa"/>
            <w:vAlign w:val="center"/>
          </w:tcPr>
          <w:p w14:paraId="1A09B499" w14:textId="49A5A139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8851,00</w:t>
            </w:r>
          </w:p>
        </w:tc>
        <w:tc>
          <w:tcPr>
            <w:tcW w:w="1593" w:type="dxa"/>
            <w:vAlign w:val="center"/>
          </w:tcPr>
          <w:p w14:paraId="01621360" w14:textId="7226EA3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8770,00</w:t>
            </w:r>
          </w:p>
        </w:tc>
        <w:tc>
          <w:tcPr>
            <w:tcW w:w="1486" w:type="dxa"/>
            <w:vAlign w:val="center"/>
          </w:tcPr>
          <w:p w14:paraId="2A8DE96C" w14:textId="59F4FA8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9193,00</w:t>
            </w:r>
          </w:p>
        </w:tc>
        <w:tc>
          <w:tcPr>
            <w:tcW w:w="1477" w:type="dxa"/>
            <w:vAlign w:val="center"/>
          </w:tcPr>
          <w:p w14:paraId="214099C5" w14:textId="263BFB44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8856,00</w:t>
            </w:r>
          </w:p>
        </w:tc>
        <w:tc>
          <w:tcPr>
            <w:tcW w:w="1499" w:type="dxa"/>
            <w:vAlign w:val="center"/>
          </w:tcPr>
          <w:p w14:paraId="4657EF1F" w14:textId="66231A98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9549,00</w:t>
            </w:r>
          </w:p>
        </w:tc>
      </w:tr>
      <w:tr w:rsidR="00E31AB8" w:rsidRPr="00DA21E5" w14:paraId="42CED309" w14:textId="77777777" w:rsidTr="00EB3073">
        <w:tc>
          <w:tcPr>
            <w:tcW w:w="2087" w:type="dxa"/>
          </w:tcPr>
          <w:p w14:paraId="39F4FABE" w14:textId="77777777" w:rsidR="00E31AB8" w:rsidRPr="00DA21E5" w:rsidRDefault="00E31AB8" w:rsidP="00E3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работников крупных и средних предприятий города</w:t>
            </w:r>
          </w:p>
        </w:tc>
        <w:tc>
          <w:tcPr>
            <w:tcW w:w="1440" w:type="dxa"/>
            <w:vAlign w:val="center"/>
          </w:tcPr>
          <w:p w14:paraId="064411AF" w14:textId="77777777" w:rsidR="00E31AB8" w:rsidRPr="00C61B99" w:rsidRDefault="00E31AB8" w:rsidP="00E31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386" w:type="dxa"/>
            <w:vAlign w:val="center"/>
          </w:tcPr>
          <w:p w14:paraId="7C672510" w14:textId="5CD4E156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65405,00</w:t>
            </w:r>
          </w:p>
        </w:tc>
        <w:tc>
          <w:tcPr>
            <w:tcW w:w="1386" w:type="dxa"/>
            <w:vAlign w:val="center"/>
          </w:tcPr>
          <w:p w14:paraId="1C05C363" w14:textId="6DD57FEC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76196,83</w:t>
            </w:r>
          </w:p>
        </w:tc>
        <w:tc>
          <w:tcPr>
            <w:tcW w:w="1602" w:type="dxa"/>
            <w:vAlign w:val="center"/>
          </w:tcPr>
          <w:p w14:paraId="24256816" w14:textId="32997F37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82216,37</w:t>
            </w:r>
          </w:p>
        </w:tc>
        <w:tc>
          <w:tcPr>
            <w:tcW w:w="1517" w:type="dxa"/>
            <w:vAlign w:val="center"/>
          </w:tcPr>
          <w:p w14:paraId="4A16D388" w14:textId="45B22BD5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84807,07</w:t>
            </w:r>
          </w:p>
        </w:tc>
        <w:tc>
          <w:tcPr>
            <w:tcW w:w="1593" w:type="dxa"/>
            <w:vAlign w:val="center"/>
          </w:tcPr>
          <w:p w14:paraId="68BDE371" w14:textId="5F4875D3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87560,44</w:t>
            </w:r>
          </w:p>
        </w:tc>
        <w:tc>
          <w:tcPr>
            <w:tcW w:w="1486" w:type="dxa"/>
            <w:vAlign w:val="center"/>
          </w:tcPr>
          <w:p w14:paraId="57CB5A7D" w14:textId="79DD0B9F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91846,05</w:t>
            </w:r>
          </w:p>
        </w:tc>
        <w:tc>
          <w:tcPr>
            <w:tcW w:w="1477" w:type="dxa"/>
            <w:vAlign w:val="center"/>
          </w:tcPr>
          <w:p w14:paraId="2F5B5197" w14:textId="3013C926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92901,63</w:t>
            </w:r>
          </w:p>
        </w:tc>
        <w:tc>
          <w:tcPr>
            <w:tcW w:w="1499" w:type="dxa"/>
            <w:vAlign w:val="center"/>
          </w:tcPr>
          <w:p w14:paraId="5D55E213" w14:textId="02189059" w:rsidR="00E31AB8" w:rsidRPr="00F834A1" w:rsidRDefault="00E31AB8" w:rsidP="00E31AB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98550,81</w:t>
            </w:r>
          </w:p>
        </w:tc>
      </w:tr>
      <w:tr w:rsidR="00F834A1" w:rsidRPr="00DA21E5" w14:paraId="1B1B8BEB" w14:textId="77777777" w:rsidTr="00EB3073">
        <w:tc>
          <w:tcPr>
            <w:tcW w:w="2087" w:type="dxa"/>
          </w:tcPr>
          <w:p w14:paraId="1382DBD6" w14:textId="77777777" w:rsidR="00F834A1" w:rsidRPr="00DA21E5" w:rsidRDefault="00F834A1" w:rsidP="00F83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(на конец периода)</w:t>
            </w:r>
          </w:p>
        </w:tc>
        <w:tc>
          <w:tcPr>
            <w:tcW w:w="1440" w:type="dxa"/>
            <w:vAlign w:val="center"/>
          </w:tcPr>
          <w:p w14:paraId="1E3852DF" w14:textId="77777777" w:rsidR="00F834A1" w:rsidRPr="00C61B99" w:rsidRDefault="00F834A1" w:rsidP="00F8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% к численности экономически активного населения</w:t>
            </w:r>
          </w:p>
        </w:tc>
        <w:tc>
          <w:tcPr>
            <w:tcW w:w="1386" w:type="dxa"/>
            <w:vAlign w:val="center"/>
          </w:tcPr>
          <w:p w14:paraId="71CFFC57" w14:textId="40FDDBE3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386" w:type="dxa"/>
            <w:vAlign w:val="center"/>
          </w:tcPr>
          <w:p w14:paraId="531092CF" w14:textId="65E96DE7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602" w:type="dxa"/>
            <w:vAlign w:val="center"/>
          </w:tcPr>
          <w:p w14:paraId="3DDCFD1F" w14:textId="472A19F9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1517" w:type="dxa"/>
            <w:vAlign w:val="center"/>
          </w:tcPr>
          <w:p w14:paraId="61E753A5" w14:textId="3533443E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593" w:type="dxa"/>
            <w:vAlign w:val="center"/>
          </w:tcPr>
          <w:p w14:paraId="0280C26D" w14:textId="0ACDCFC0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1486" w:type="dxa"/>
            <w:vAlign w:val="center"/>
          </w:tcPr>
          <w:p w14:paraId="20AF8F24" w14:textId="14A7A855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477" w:type="dxa"/>
            <w:vAlign w:val="center"/>
          </w:tcPr>
          <w:p w14:paraId="0A130CC2" w14:textId="7EF18577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499" w:type="dxa"/>
            <w:vAlign w:val="center"/>
          </w:tcPr>
          <w:p w14:paraId="17DD2D32" w14:textId="129A161A" w:rsidR="00F834A1" w:rsidRPr="00F834A1" w:rsidRDefault="00F834A1" w:rsidP="00F834A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F834A1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</w:tbl>
    <w:p w14:paraId="38890C73" w14:textId="27D34283" w:rsidR="00B536D3" w:rsidRDefault="00B536D3" w:rsidP="001634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EAB62C5" w14:textId="22D5715B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p w14:paraId="716A6EB2" w14:textId="1B259D2D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p w14:paraId="0D0B7A3A" w14:textId="0C5CC35D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p w14:paraId="50BAF78A" w14:textId="2FB75422" w:rsidR="00497150" w:rsidRDefault="00497150" w:rsidP="00497150">
      <w:pPr>
        <w:rPr>
          <w:rFonts w:ascii="Times New Roman" w:hAnsi="Times New Roman" w:cs="Times New Roman"/>
          <w:sz w:val="20"/>
          <w:szCs w:val="20"/>
        </w:rPr>
      </w:pPr>
    </w:p>
    <w:sectPr w:rsidR="00497150" w:rsidSect="0033019E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DA"/>
    <w:rsid w:val="00012C07"/>
    <w:rsid w:val="00013CAB"/>
    <w:rsid w:val="000178D5"/>
    <w:rsid w:val="00041AEF"/>
    <w:rsid w:val="00052B38"/>
    <w:rsid w:val="0005411E"/>
    <w:rsid w:val="0006737E"/>
    <w:rsid w:val="00081CE0"/>
    <w:rsid w:val="000822D5"/>
    <w:rsid w:val="000C176B"/>
    <w:rsid w:val="000C3047"/>
    <w:rsid w:val="000C5DB7"/>
    <w:rsid w:val="000F6745"/>
    <w:rsid w:val="0010431D"/>
    <w:rsid w:val="00114685"/>
    <w:rsid w:val="001571BA"/>
    <w:rsid w:val="0016342F"/>
    <w:rsid w:val="00164473"/>
    <w:rsid w:val="001853BF"/>
    <w:rsid w:val="001866A7"/>
    <w:rsid w:val="00187CAB"/>
    <w:rsid w:val="00196CC1"/>
    <w:rsid w:val="001A0A67"/>
    <w:rsid w:val="001A4200"/>
    <w:rsid w:val="001B6AB0"/>
    <w:rsid w:val="001B7DFA"/>
    <w:rsid w:val="001C1A5A"/>
    <w:rsid w:val="001C2711"/>
    <w:rsid w:val="001C3C40"/>
    <w:rsid w:val="001C7FC5"/>
    <w:rsid w:val="001D6136"/>
    <w:rsid w:val="001D6DA7"/>
    <w:rsid w:val="001F68B2"/>
    <w:rsid w:val="001F7C44"/>
    <w:rsid w:val="00201F66"/>
    <w:rsid w:val="00205FF4"/>
    <w:rsid w:val="00206B4B"/>
    <w:rsid w:val="0023689E"/>
    <w:rsid w:val="00243987"/>
    <w:rsid w:val="002526E4"/>
    <w:rsid w:val="00263289"/>
    <w:rsid w:val="00274405"/>
    <w:rsid w:val="00282D40"/>
    <w:rsid w:val="0029066F"/>
    <w:rsid w:val="00291807"/>
    <w:rsid w:val="002A30F2"/>
    <w:rsid w:val="002A6AC1"/>
    <w:rsid w:val="002C215B"/>
    <w:rsid w:val="002C5F0A"/>
    <w:rsid w:val="002C5F4F"/>
    <w:rsid w:val="002D4408"/>
    <w:rsid w:val="0033019E"/>
    <w:rsid w:val="00333524"/>
    <w:rsid w:val="0035186D"/>
    <w:rsid w:val="00361373"/>
    <w:rsid w:val="00373FD8"/>
    <w:rsid w:val="0037609B"/>
    <w:rsid w:val="00386190"/>
    <w:rsid w:val="0038724B"/>
    <w:rsid w:val="0039202F"/>
    <w:rsid w:val="003936CA"/>
    <w:rsid w:val="00394100"/>
    <w:rsid w:val="003D3891"/>
    <w:rsid w:val="003E27E9"/>
    <w:rsid w:val="003E3DB5"/>
    <w:rsid w:val="00423567"/>
    <w:rsid w:val="00427A80"/>
    <w:rsid w:val="00431636"/>
    <w:rsid w:val="00433FDB"/>
    <w:rsid w:val="00454197"/>
    <w:rsid w:val="00460B95"/>
    <w:rsid w:val="004863E9"/>
    <w:rsid w:val="00491173"/>
    <w:rsid w:val="00494154"/>
    <w:rsid w:val="00497150"/>
    <w:rsid w:val="004A2B67"/>
    <w:rsid w:val="004A5DFF"/>
    <w:rsid w:val="004B13CE"/>
    <w:rsid w:val="004B37D3"/>
    <w:rsid w:val="004E1A7F"/>
    <w:rsid w:val="004E5BF8"/>
    <w:rsid w:val="004E7B2D"/>
    <w:rsid w:val="00514546"/>
    <w:rsid w:val="005410AA"/>
    <w:rsid w:val="00556272"/>
    <w:rsid w:val="00566592"/>
    <w:rsid w:val="00571220"/>
    <w:rsid w:val="00574EB6"/>
    <w:rsid w:val="00580823"/>
    <w:rsid w:val="005928A5"/>
    <w:rsid w:val="00596C14"/>
    <w:rsid w:val="005C1876"/>
    <w:rsid w:val="005C4E0F"/>
    <w:rsid w:val="005D54AA"/>
    <w:rsid w:val="0060580F"/>
    <w:rsid w:val="00614918"/>
    <w:rsid w:val="006238E4"/>
    <w:rsid w:val="006270CB"/>
    <w:rsid w:val="006321C3"/>
    <w:rsid w:val="00633F9C"/>
    <w:rsid w:val="00642D03"/>
    <w:rsid w:val="00645E48"/>
    <w:rsid w:val="00660BAC"/>
    <w:rsid w:val="0066130E"/>
    <w:rsid w:val="006634B4"/>
    <w:rsid w:val="006842A4"/>
    <w:rsid w:val="00684384"/>
    <w:rsid w:val="00687AAB"/>
    <w:rsid w:val="006B4B49"/>
    <w:rsid w:val="00705340"/>
    <w:rsid w:val="00705DDA"/>
    <w:rsid w:val="00722B42"/>
    <w:rsid w:val="00736418"/>
    <w:rsid w:val="00756C39"/>
    <w:rsid w:val="00764801"/>
    <w:rsid w:val="00770A74"/>
    <w:rsid w:val="007A21ED"/>
    <w:rsid w:val="007B4377"/>
    <w:rsid w:val="007B6456"/>
    <w:rsid w:val="007C2AA9"/>
    <w:rsid w:val="007E1B19"/>
    <w:rsid w:val="007F074C"/>
    <w:rsid w:val="007F739D"/>
    <w:rsid w:val="008007A7"/>
    <w:rsid w:val="00803D91"/>
    <w:rsid w:val="0082126F"/>
    <w:rsid w:val="0083010F"/>
    <w:rsid w:val="0086252A"/>
    <w:rsid w:val="00872A8C"/>
    <w:rsid w:val="008805A6"/>
    <w:rsid w:val="00881623"/>
    <w:rsid w:val="00883E00"/>
    <w:rsid w:val="008916DB"/>
    <w:rsid w:val="00896172"/>
    <w:rsid w:val="008B3220"/>
    <w:rsid w:val="008C704B"/>
    <w:rsid w:val="008C7C25"/>
    <w:rsid w:val="008D0C7B"/>
    <w:rsid w:val="008D59CA"/>
    <w:rsid w:val="008E400C"/>
    <w:rsid w:val="008E5E12"/>
    <w:rsid w:val="008E742A"/>
    <w:rsid w:val="008F46CC"/>
    <w:rsid w:val="009041BA"/>
    <w:rsid w:val="00905963"/>
    <w:rsid w:val="009116FA"/>
    <w:rsid w:val="0091674D"/>
    <w:rsid w:val="009219A0"/>
    <w:rsid w:val="00930B1B"/>
    <w:rsid w:val="00931307"/>
    <w:rsid w:val="0094621C"/>
    <w:rsid w:val="00961326"/>
    <w:rsid w:val="009622DE"/>
    <w:rsid w:val="00971301"/>
    <w:rsid w:val="00975AE1"/>
    <w:rsid w:val="0099107B"/>
    <w:rsid w:val="0099268E"/>
    <w:rsid w:val="009A2301"/>
    <w:rsid w:val="009A5E8C"/>
    <w:rsid w:val="009C1D64"/>
    <w:rsid w:val="009C6319"/>
    <w:rsid w:val="009D5085"/>
    <w:rsid w:val="00A2695E"/>
    <w:rsid w:val="00A32B8F"/>
    <w:rsid w:val="00A33592"/>
    <w:rsid w:val="00A44451"/>
    <w:rsid w:val="00A4761E"/>
    <w:rsid w:val="00A55F81"/>
    <w:rsid w:val="00A65326"/>
    <w:rsid w:val="00A70FAA"/>
    <w:rsid w:val="00A81123"/>
    <w:rsid w:val="00A95133"/>
    <w:rsid w:val="00AA1E06"/>
    <w:rsid w:val="00AB1BFB"/>
    <w:rsid w:val="00AF4315"/>
    <w:rsid w:val="00AF4A94"/>
    <w:rsid w:val="00B23CA3"/>
    <w:rsid w:val="00B27E25"/>
    <w:rsid w:val="00B30C8D"/>
    <w:rsid w:val="00B32329"/>
    <w:rsid w:val="00B3636B"/>
    <w:rsid w:val="00B41D8C"/>
    <w:rsid w:val="00B536D3"/>
    <w:rsid w:val="00B627CE"/>
    <w:rsid w:val="00B65448"/>
    <w:rsid w:val="00B777FE"/>
    <w:rsid w:val="00B846D4"/>
    <w:rsid w:val="00B956E5"/>
    <w:rsid w:val="00BB4BD4"/>
    <w:rsid w:val="00BD0605"/>
    <w:rsid w:val="00BE725C"/>
    <w:rsid w:val="00C01119"/>
    <w:rsid w:val="00C10193"/>
    <w:rsid w:val="00C4604E"/>
    <w:rsid w:val="00C60038"/>
    <w:rsid w:val="00C61B99"/>
    <w:rsid w:val="00C65A21"/>
    <w:rsid w:val="00C96AB0"/>
    <w:rsid w:val="00CA2D17"/>
    <w:rsid w:val="00CD4968"/>
    <w:rsid w:val="00CF29A8"/>
    <w:rsid w:val="00D06E86"/>
    <w:rsid w:val="00D235DA"/>
    <w:rsid w:val="00D43C5B"/>
    <w:rsid w:val="00D52B2F"/>
    <w:rsid w:val="00D60EDF"/>
    <w:rsid w:val="00D8675A"/>
    <w:rsid w:val="00D95D60"/>
    <w:rsid w:val="00DA21E5"/>
    <w:rsid w:val="00DA2D5C"/>
    <w:rsid w:val="00DA56AE"/>
    <w:rsid w:val="00E31AB8"/>
    <w:rsid w:val="00E3422A"/>
    <w:rsid w:val="00E35CBB"/>
    <w:rsid w:val="00E57E8F"/>
    <w:rsid w:val="00E66119"/>
    <w:rsid w:val="00E7646F"/>
    <w:rsid w:val="00E911EF"/>
    <w:rsid w:val="00E95643"/>
    <w:rsid w:val="00EA1059"/>
    <w:rsid w:val="00EB3073"/>
    <w:rsid w:val="00EC210A"/>
    <w:rsid w:val="00EE574F"/>
    <w:rsid w:val="00EF06C3"/>
    <w:rsid w:val="00F30D46"/>
    <w:rsid w:val="00F33449"/>
    <w:rsid w:val="00F53892"/>
    <w:rsid w:val="00F774CB"/>
    <w:rsid w:val="00F779B5"/>
    <w:rsid w:val="00F834A1"/>
    <w:rsid w:val="00F8496B"/>
    <w:rsid w:val="00F864BD"/>
    <w:rsid w:val="00FB2064"/>
    <w:rsid w:val="00FB759F"/>
    <w:rsid w:val="00FC349C"/>
    <w:rsid w:val="00FC558F"/>
    <w:rsid w:val="00FC6740"/>
    <w:rsid w:val="00FD5889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6E02"/>
  <w15:chartTrackingRefBased/>
  <w15:docId w15:val="{7751BD54-E194-45A7-AADD-6A92359B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B075-6A5B-4A77-BC13-5F086FFE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Ведущий специалист Совета</cp:lastModifiedBy>
  <cp:revision>9</cp:revision>
  <cp:lastPrinted>2024-12-11T04:21:00Z</cp:lastPrinted>
  <dcterms:created xsi:type="dcterms:W3CDTF">2024-12-11T04:20:00Z</dcterms:created>
  <dcterms:modified xsi:type="dcterms:W3CDTF">2025-12-25T05:13:00Z</dcterms:modified>
</cp:coreProperties>
</file>