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3C8" w:rsidRPr="00F6199C" w:rsidRDefault="003C53C8" w:rsidP="003C53C8">
      <w:pPr>
        <w:rPr>
          <w:b/>
          <w:bCs/>
        </w:rPr>
      </w:pPr>
      <w:r w:rsidRPr="00F6199C">
        <w:rPr>
          <w:b/>
          <w:bCs/>
        </w:rPr>
        <w:t xml:space="preserve">О </w:t>
      </w:r>
      <w:r>
        <w:rPr>
          <w:b/>
          <w:bCs/>
        </w:rPr>
        <w:t xml:space="preserve">внесении </w:t>
      </w:r>
      <w:r w:rsidRPr="00F6199C">
        <w:rPr>
          <w:b/>
          <w:bCs/>
        </w:rPr>
        <w:t xml:space="preserve">                                     </w:t>
      </w:r>
      <w:r>
        <w:rPr>
          <w:b/>
          <w:bCs/>
        </w:rPr>
        <w:t xml:space="preserve">                                                </w:t>
      </w:r>
      <w:r w:rsidRPr="00F6199C">
        <w:rPr>
          <w:b/>
          <w:bCs/>
        </w:rPr>
        <w:t>Проект.</w:t>
      </w:r>
    </w:p>
    <w:p w:rsidR="003C53C8" w:rsidRPr="00F6199C" w:rsidRDefault="003C53C8" w:rsidP="003C53C8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F6199C">
        <w:rPr>
          <w:rFonts w:ascii="Times New Roman" w:hAnsi="Times New Roman" w:cs="Times New Roman"/>
          <w:sz w:val="24"/>
          <w:szCs w:val="24"/>
        </w:rPr>
        <w:t xml:space="preserve">изменений </w:t>
      </w:r>
      <w:r>
        <w:rPr>
          <w:rFonts w:ascii="Times New Roman" w:hAnsi="Times New Roman" w:cs="Times New Roman"/>
          <w:sz w:val="24"/>
          <w:szCs w:val="24"/>
        </w:rPr>
        <w:t xml:space="preserve">и дополнений </w:t>
      </w:r>
      <w:r w:rsidRPr="00F6199C">
        <w:rPr>
          <w:rFonts w:ascii="Times New Roman" w:hAnsi="Times New Roman" w:cs="Times New Roman"/>
          <w:sz w:val="24"/>
          <w:szCs w:val="24"/>
        </w:rPr>
        <w:t>в Устав</w:t>
      </w:r>
      <w:proofErr w:type="gramStart"/>
      <w:r w:rsidRPr="00F6199C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F6199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6199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6199C">
        <w:rPr>
          <w:rFonts w:ascii="Times New Roman" w:hAnsi="Times New Roman" w:cs="Times New Roman"/>
          <w:sz w:val="24"/>
          <w:szCs w:val="24"/>
        </w:rPr>
        <w:t>носится глав</w:t>
      </w:r>
      <w:r>
        <w:rPr>
          <w:rFonts w:ascii="Times New Roman" w:hAnsi="Times New Roman" w:cs="Times New Roman"/>
          <w:sz w:val="24"/>
          <w:szCs w:val="24"/>
        </w:rPr>
        <w:t>ой</w:t>
      </w:r>
    </w:p>
    <w:p w:rsidR="003C53C8" w:rsidRPr="00F6199C" w:rsidRDefault="003C53C8" w:rsidP="003C53C8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F6199C">
        <w:rPr>
          <w:rFonts w:ascii="Times New Roman" w:hAnsi="Times New Roman" w:cs="Times New Roman"/>
          <w:sz w:val="24"/>
          <w:szCs w:val="24"/>
        </w:rPr>
        <w:t xml:space="preserve">городского округа город Стерлитамак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а</w:t>
      </w:r>
      <w:r w:rsidRPr="00F6199C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3C53C8" w:rsidRPr="00F6199C" w:rsidRDefault="003C53C8" w:rsidP="003C53C8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F6199C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Pr="00F6199C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F6199C"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6199C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3C53C8" w:rsidRDefault="003C53C8" w:rsidP="003C53C8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город Стерлитамак </w:t>
      </w:r>
    </w:p>
    <w:p w:rsidR="003C53C8" w:rsidRDefault="003C53C8" w:rsidP="003C53C8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</w:t>
      </w:r>
      <w:r w:rsidRPr="00980D1A">
        <w:rPr>
          <w:rFonts w:ascii="Times New Roman" w:hAnsi="Times New Roman" w:cs="Times New Roman"/>
          <w:sz w:val="24"/>
          <w:szCs w:val="24"/>
        </w:rPr>
        <w:t xml:space="preserve">Республики Башкортостан  </w:t>
      </w:r>
    </w:p>
    <w:p w:rsidR="003C53C8" w:rsidRPr="00980D1A" w:rsidRDefault="003C53C8" w:rsidP="003C53C8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980D1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C53C8" w:rsidRDefault="003C53C8" w:rsidP="003C53C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42BF">
        <w:t xml:space="preserve"> </w:t>
      </w:r>
      <w:r>
        <w:t xml:space="preserve">        </w:t>
      </w:r>
      <w:r w:rsidRPr="001042BF">
        <w:t xml:space="preserve"> </w:t>
      </w:r>
      <w:proofErr w:type="gramStart"/>
      <w:r w:rsidRPr="0060643A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</w:t>
      </w:r>
      <w:r w:rsidRPr="0060643A">
        <w:rPr>
          <w:sz w:val="28"/>
          <w:szCs w:val="28"/>
        </w:rPr>
        <w:t>Федеральн</w:t>
      </w:r>
      <w:r>
        <w:rPr>
          <w:sz w:val="28"/>
          <w:szCs w:val="28"/>
        </w:rPr>
        <w:t xml:space="preserve">ым </w:t>
      </w:r>
      <w:r w:rsidRPr="0060643A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60643A">
        <w:rPr>
          <w:sz w:val="28"/>
          <w:szCs w:val="28"/>
        </w:rPr>
        <w:t xml:space="preserve"> «Об общих принципах организации местного самоупр</w:t>
      </w:r>
      <w:r>
        <w:rPr>
          <w:sz w:val="28"/>
          <w:szCs w:val="28"/>
        </w:rPr>
        <w:t xml:space="preserve">авления в Российской Федерации» </w:t>
      </w:r>
      <w:r w:rsidRPr="00BA03CE">
        <w:rPr>
          <w:sz w:val="28"/>
          <w:szCs w:val="28"/>
        </w:rPr>
        <w:t xml:space="preserve">(в редакции </w:t>
      </w:r>
      <w:r>
        <w:rPr>
          <w:sz w:val="28"/>
          <w:szCs w:val="28"/>
        </w:rPr>
        <w:t>Ф</w:t>
      </w:r>
      <w:r w:rsidRPr="00BA03CE">
        <w:rPr>
          <w:sz w:val="28"/>
          <w:szCs w:val="28"/>
        </w:rPr>
        <w:t>едеральн</w:t>
      </w:r>
      <w:r>
        <w:rPr>
          <w:sz w:val="28"/>
          <w:szCs w:val="28"/>
        </w:rPr>
        <w:t>ых</w:t>
      </w:r>
      <w:r w:rsidRPr="00BA03C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от 23.06.2014 N 165-ФЗ, от 23.06.2014г. №171-ФЗ, от 21.07.2014 №256 – ФЗ, от 04.10.2014 N 290-ФЗ, от 14.10.2014г. № 307-ФЗ), </w:t>
      </w:r>
      <w:r w:rsidRPr="0060643A">
        <w:rPr>
          <w:sz w:val="28"/>
          <w:szCs w:val="28"/>
        </w:rPr>
        <w:t xml:space="preserve">в целях приведения в соответствие с действующим законодательством Российской Федерации Устава городского округа город Стерлитамак Республики Башкортостан, Совет городского округа </w:t>
      </w:r>
      <w:smartTag w:uri="urn:schemas-microsoft-com:office:smarttags" w:element="PersonName">
        <w:smartTagPr>
          <w:attr w:name="ProductID" w:val="город Стерлитамак"/>
        </w:smartTagPr>
        <w:r w:rsidRPr="0060643A">
          <w:rPr>
            <w:sz w:val="28"/>
            <w:szCs w:val="28"/>
          </w:rPr>
          <w:t>город Стерлитамак</w:t>
        </w:r>
      </w:smartTag>
      <w:proofErr w:type="gramEnd"/>
      <w:r w:rsidRPr="0060643A">
        <w:rPr>
          <w:sz w:val="28"/>
          <w:szCs w:val="28"/>
        </w:rPr>
        <w:t xml:space="preserve"> Республики Башкортостан </w:t>
      </w:r>
    </w:p>
    <w:p w:rsidR="003C53C8" w:rsidRDefault="003C53C8" w:rsidP="003C53C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3C53C8" w:rsidRDefault="003C53C8" w:rsidP="003C53C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86DCB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C86DCB">
        <w:rPr>
          <w:rFonts w:ascii="Times New Roman" w:hAnsi="Times New Roman" w:cs="Times New Roman"/>
          <w:b/>
          <w:sz w:val="24"/>
          <w:szCs w:val="24"/>
        </w:rPr>
        <w:t xml:space="preserve"> Е Ш И Л :</w:t>
      </w:r>
    </w:p>
    <w:p w:rsidR="003C53C8" w:rsidRDefault="003C53C8" w:rsidP="003C53C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3C53C8" w:rsidRDefault="003C53C8" w:rsidP="003C53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 </w:t>
      </w:r>
      <w:r>
        <w:rPr>
          <w:rFonts w:ascii="Times New Roman" w:hAnsi="Times New Roman" w:cs="Times New Roman"/>
          <w:sz w:val="28"/>
          <w:szCs w:val="28"/>
        </w:rPr>
        <w:t>Внести в</w:t>
      </w:r>
      <w:r w:rsidRPr="00B225C0">
        <w:rPr>
          <w:rFonts w:ascii="Times New Roman" w:hAnsi="Times New Roman" w:cs="Times New Roman"/>
          <w:sz w:val="28"/>
          <w:szCs w:val="28"/>
        </w:rPr>
        <w:t xml:space="preserve"> Устав городского округа </w:t>
      </w:r>
      <w:smartTag w:uri="urn:schemas-microsoft-com:office:smarttags" w:element="PersonName">
        <w:smartTagPr>
          <w:attr w:name="ProductID" w:val="город Стерлитамак"/>
        </w:smartTagPr>
        <w:r w:rsidRPr="00B225C0">
          <w:rPr>
            <w:rFonts w:ascii="Times New Roman" w:hAnsi="Times New Roman" w:cs="Times New Roman"/>
            <w:sz w:val="28"/>
            <w:szCs w:val="28"/>
          </w:rPr>
          <w:t>город Стерлитамак</w:t>
        </w:r>
      </w:smartTag>
      <w:r w:rsidRPr="00B225C0">
        <w:rPr>
          <w:rFonts w:ascii="Times New Roman" w:hAnsi="Times New Roman" w:cs="Times New Roman"/>
          <w:sz w:val="28"/>
          <w:szCs w:val="28"/>
        </w:rPr>
        <w:t xml:space="preserve"> 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следующие изменения и дополнения</w:t>
      </w:r>
      <w:r w:rsidRPr="00B225C0">
        <w:rPr>
          <w:rFonts w:ascii="Times New Roman" w:hAnsi="Times New Roman" w:cs="Times New Roman"/>
          <w:sz w:val="28"/>
          <w:szCs w:val="28"/>
        </w:rPr>
        <w:t>:</w:t>
      </w:r>
    </w:p>
    <w:p w:rsidR="003C53C8" w:rsidRDefault="003C53C8" w:rsidP="003C53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части 1 статьи 4 пункт 40 признать утратившим силу; </w:t>
      </w:r>
    </w:p>
    <w:p w:rsidR="003C53C8" w:rsidRPr="008F0082" w:rsidRDefault="003C53C8" w:rsidP="003C53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F0082">
        <w:rPr>
          <w:rFonts w:ascii="Times New Roman" w:hAnsi="Times New Roman" w:cs="Times New Roman"/>
          <w:sz w:val="28"/>
          <w:szCs w:val="28"/>
        </w:rPr>
        <w:t xml:space="preserve">       2) часть  1 статьи 4.1 дополнить пунктом 14 следующего содержания:</w:t>
      </w:r>
    </w:p>
    <w:p w:rsidR="003C53C8" w:rsidRDefault="003C53C8" w:rsidP="003C53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«14) создание условий для организации </w:t>
      </w:r>
      <w:proofErr w:type="gramStart"/>
      <w:r>
        <w:rPr>
          <w:sz w:val="28"/>
          <w:szCs w:val="28"/>
        </w:rPr>
        <w:t>проведения независимой оценки качества оказания услуг</w:t>
      </w:r>
      <w:proofErr w:type="gramEnd"/>
      <w:r>
        <w:rPr>
          <w:sz w:val="28"/>
          <w:szCs w:val="28"/>
        </w:rPr>
        <w:t xml:space="preserve"> организациями в порядке и на условиях, которые установлены федеральными законами.»;</w:t>
      </w:r>
    </w:p>
    <w:p w:rsidR="003C53C8" w:rsidRDefault="003C53C8" w:rsidP="003C53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часть 1 статьи 6 дополнить абзацем следующего содержания:</w:t>
      </w:r>
    </w:p>
    <w:p w:rsidR="003C53C8" w:rsidRDefault="003C53C8" w:rsidP="003C53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«Местный референдум проводится на всей территории городского округа</w:t>
      </w:r>
      <w:proofErr w:type="gramStart"/>
      <w:r>
        <w:rPr>
          <w:sz w:val="28"/>
          <w:szCs w:val="28"/>
        </w:rPr>
        <w:t>.»;</w:t>
      </w:r>
      <w:proofErr w:type="gramEnd"/>
    </w:p>
    <w:p w:rsidR="003C53C8" w:rsidRDefault="003C53C8" w:rsidP="003C53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в пункте 3 части 3 статьи 11 после слов «проекты планировки территорий и проекты межевания территорий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дополнить словами «за исключением случаев, предусмотренных Градостроительным </w:t>
      </w:r>
      <w:hyperlink r:id="rId4" w:history="1">
        <w:r>
          <w:rPr>
            <w:color w:val="0000FF"/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Федерации,»;</w:t>
      </w:r>
    </w:p>
    <w:p w:rsidR="003C53C8" w:rsidRDefault="003C53C8" w:rsidP="003C53C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5) </w:t>
      </w:r>
      <w:r>
        <w:rPr>
          <w:bCs/>
          <w:sz w:val="28"/>
          <w:szCs w:val="28"/>
        </w:rPr>
        <w:t>статью 19 дополнить частью 7 следующего содержания:</w:t>
      </w:r>
    </w:p>
    <w:p w:rsidR="003C53C8" w:rsidRDefault="003C53C8" w:rsidP="003C53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«7. </w:t>
      </w:r>
      <w:proofErr w:type="gramStart"/>
      <w:r>
        <w:rPr>
          <w:sz w:val="28"/>
          <w:szCs w:val="28"/>
        </w:rPr>
        <w:t>В случае если председатель Совета, полномочия которого прекращены досрочно на основании решения Совета об удалении его в отставку, обжалует в судебном порядке указанное решение, Совет не вправе принимать решение об избрании из своего состава председателя Совета до вступления решения суда в законную силу.»;</w:t>
      </w:r>
      <w:proofErr w:type="gramEnd"/>
    </w:p>
    <w:p w:rsidR="003C53C8" w:rsidRDefault="003C53C8" w:rsidP="003C53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абзац 3 части 5 статьи 20 изложить в следующей редакции:</w:t>
      </w:r>
    </w:p>
    <w:p w:rsidR="003C53C8" w:rsidRDefault="003C53C8" w:rsidP="003C53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«В городском округе половина членов конкурсной комиссии назначается Советом, а другая половина – Президентом Республики Башкортостан</w:t>
      </w:r>
      <w:proofErr w:type="gramStart"/>
      <w:r>
        <w:rPr>
          <w:sz w:val="28"/>
          <w:szCs w:val="28"/>
        </w:rPr>
        <w:t>.»;</w:t>
      </w:r>
      <w:proofErr w:type="gramEnd"/>
    </w:p>
    <w:p w:rsidR="003C53C8" w:rsidRDefault="003C53C8" w:rsidP="003C53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статью 34 изложить в следующей редакции:</w:t>
      </w:r>
    </w:p>
    <w:p w:rsidR="003C53C8" w:rsidRDefault="003C53C8" w:rsidP="003C53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«Статья 34. Местный бюджет</w:t>
      </w:r>
    </w:p>
    <w:p w:rsidR="003C53C8" w:rsidRDefault="003C53C8" w:rsidP="003C53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C53C8" w:rsidRDefault="003C53C8" w:rsidP="003C53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Городской округ имеет собственный бюджет (местный бюджет).</w:t>
      </w:r>
    </w:p>
    <w:p w:rsidR="003C53C8" w:rsidRDefault="003C53C8" w:rsidP="003C53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Составление и рассмотрение проекта местного бюджета, утверждение и исполнение местного бюджета, осуществление контроля за его исполнением, составление и утверждение отчета об исполнении местного бюджета осуществляются </w:t>
      </w:r>
      <w:r w:rsidRPr="00614032">
        <w:rPr>
          <w:sz w:val="28"/>
          <w:szCs w:val="28"/>
        </w:rPr>
        <w:lastRenderedPageBreak/>
        <w:t>органами местного самоуправления самостоятельно</w:t>
      </w:r>
      <w:r>
        <w:rPr>
          <w:sz w:val="28"/>
          <w:szCs w:val="28"/>
        </w:rPr>
        <w:t xml:space="preserve"> с соблюдением требований, установленных Бюджетным </w:t>
      </w:r>
      <w:hyperlink r:id="rId5" w:history="1">
        <w:r>
          <w:rPr>
            <w:color w:val="0000FF"/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Федерации.</w:t>
      </w:r>
      <w:proofErr w:type="gramEnd"/>
    </w:p>
    <w:p w:rsidR="003C53C8" w:rsidRDefault="003C53C8" w:rsidP="003C53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3.Бюджетные полномочия </w:t>
      </w:r>
      <w:r w:rsidRPr="00614032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устанавливаются Бюджетным </w:t>
      </w:r>
      <w:hyperlink r:id="rId6" w:history="1">
        <w:r>
          <w:rPr>
            <w:color w:val="0000FF"/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Федерации.</w:t>
      </w:r>
    </w:p>
    <w:p w:rsidR="003C53C8" w:rsidRDefault="003C53C8" w:rsidP="003C53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Территориальные органы федерального органа исполнительной власти, уполномоченного по контролю и надзору в области налогов и сборов, предоставляют </w:t>
      </w:r>
      <w:r w:rsidRPr="00614032">
        <w:rPr>
          <w:sz w:val="28"/>
          <w:szCs w:val="28"/>
        </w:rPr>
        <w:t>финансовому органу городского округа</w:t>
      </w:r>
      <w:r>
        <w:rPr>
          <w:sz w:val="28"/>
          <w:szCs w:val="28"/>
        </w:rPr>
        <w:t xml:space="preserve"> информацию о начислении и об уплате налогов и сборов, подлежащих зачислению в местный бюджет городского округа, в </w:t>
      </w:r>
      <w:hyperlink r:id="rId7" w:history="1">
        <w:r>
          <w:rPr>
            <w:color w:val="0000FF"/>
            <w:sz w:val="28"/>
            <w:szCs w:val="28"/>
          </w:rPr>
          <w:t>порядке</w:t>
        </w:r>
      </w:hyperlink>
      <w:r>
        <w:rPr>
          <w:sz w:val="28"/>
          <w:szCs w:val="28"/>
        </w:rPr>
        <w:t>, установленном Правительством Российской Федерации.</w:t>
      </w:r>
      <w:proofErr w:type="gramEnd"/>
    </w:p>
    <w:p w:rsidR="003C53C8" w:rsidRDefault="003C53C8" w:rsidP="003C53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Руководитель финансового органа городского округа назначается на должность из числа лиц, отвечающих квалификационным </w:t>
      </w:r>
      <w:hyperlink r:id="rId8" w:history="1">
        <w:r>
          <w:rPr>
            <w:color w:val="0000FF"/>
            <w:sz w:val="28"/>
            <w:szCs w:val="28"/>
          </w:rPr>
          <w:t>требованиям</w:t>
        </w:r>
      </w:hyperlink>
      <w:r>
        <w:rPr>
          <w:sz w:val="28"/>
          <w:szCs w:val="28"/>
        </w:rPr>
        <w:t>, установленным уполномоченным Правительством Российской Федерации федеральным органом исполнительной власти.</w:t>
      </w:r>
    </w:p>
    <w:p w:rsidR="003C53C8" w:rsidRDefault="003C53C8" w:rsidP="003C53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подлежат официальному опубликованию.»;</w:t>
      </w:r>
      <w:proofErr w:type="gramEnd"/>
    </w:p>
    <w:p w:rsidR="003C53C8" w:rsidRDefault="003C53C8" w:rsidP="003C53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 пункт 5 часть 1 статьи 32 изложить в следующей редакции:</w:t>
      </w:r>
    </w:p>
    <w:p w:rsidR="003C53C8" w:rsidRDefault="003C53C8" w:rsidP="003C53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«5) иное имущество, необходимое для осуществления полномочий по решению вопросов местного значения городского округа в соответствии со ст. 50 Федерального закона</w:t>
      </w:r>
      <w:proofErr w:type="gramStart"/>
      <w:r>
        <w:rPr>
          <w:sz w:val="28"/>
          <w:szCs w:val="28"/>
        </w:rPr>
        <w:t>.».</w:t>
      </w:r>
      <w:proofErr w:type="gramEnd"/>
    </w:p>
    <w:p w:rsidR="003C53C8" w:rsidRDefault="003C53C8" w:rsidP="003C53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Подпункт 4 пункта 1 настоящего решения вступает в силу с 1 марта 2015 года.</w:t>
      </w:r>
    </w:p>
    <w:p w:rsidR="003C53C8" w:rsidRDefault="003C53C8" w:rsidP="003C53C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Н</w:t>
      </w:r>
      <w:r w:rsidRPr="00035A3D">
        <w:rPr>
          <w:sz w:val="28"/>
          <w:szCs w:val="28"/>
        </w:rPr>
        <w:t xml:space="preserve">астоящее решение </w:t>
      </w:r>
      <w:r>
        <w:rPr>
          <w:sz w:val="28"/>
          <w:szCs w:val="28"/>
        </w:rPr>
        <w:t xml:space="preserve">подлежит официальному опубликованию после его государственной регистрации и вступает в силу после его официального опубликования. </w:t>
      </w:r>
    </w:p>
    <w:p w:rsidR="003C53C8" w:rsidRPr="00423A9C" w:rsidRDefault="003C53C8" w:rsidP="003C53C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23A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4</w:t>
      </w:r>
      <w:r w:rsidRPr="00423A9C">
        <w:rPr>
          <w:sz w:val="28"/>
          <w:szCs w:val="28"/>
        </w:rPr>
        <w:t>. Главе городского округа опубликовать настоящее решение в газете «</w:t>
      </w:r>
      <w:proofErr w:type="spellStart"/>
      <w:r w:rsidRPr="00423A9C">
        <w:rPr>
          <w:sz w:val="28"/>
          <w:szCs w:val="28"/>
        </w:rPr>
        <w:t>Стерлитамакский</w:t>
      </w:r>
      <w:proofErr w:type="spellEnd"/>
      <w:r w:rsidRPr="00423A9C">
        <w:rPr>
          <w:sz w:val="28"/>
          <w:szCs w:val="28"/>
        </w:rPr>
        <w:t xml:space="preserve"> рабочий»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</w:p>
    <w:p w:rsidR="003C53C8" w:rsidRDefault="003C53C8" w:rsidP="003C53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53C8" w:rsidRDefault="003C53C8" w:rsidP="003C53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53C8" w:rsidRDefault="003C53C8" w:rsidP="003C53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53C8" w:rsidRDefault="003C53C8" w:rsidP="003C53C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городского округа-</w:t>
      </w:r>
    </w:p>
    <w:p w:rsidR="003C53C8" w:rsidRDefault="003C53C8" w:rsidP="003C53C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Совета </w:t>
      </w:r>
    </w:p>
    <w:p w:rsidR="003C53C8" w:rsidRDefault="003C53C8" w:rsidP="003C53C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</w:t>
      </w:r>
    </w:p>
    <w:p w:rsidR="003C53C8" w:rsidRDefault="003C53C8" w:rsidP="003C53C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город Стерлитамак</w:t>
      </w:r>
    </w:p>
    <w:p w:rsidR="003C53C8" w:rsidRDefault="003C53C8" w:rsidP="003C53C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Ю.И.Никифоров</w:t>
      </w:r>
    </w:p>
    <w:p w:rsidR="003C53C8" w:rsidRDefault="003C53C8" w:rsidP="003C53C8">
      <w:pPr>
        <w:jc w:val="both"/>
        <w:rPr>
          <w:b/>
          <w:sz w:val="28"/>
          <w:szCs w:val="28"/>
        </w:rPr>
      </w:pPr>
    </w:p>
    <w:p w:rsidR="003C53C8" w:rsidRDefault="003C53C8" w:rsidP="003C53C8">
      <w:pPr>
        <w:jc w:val="both"/>
        <w:rPr>
          <w:b/>
          <w:sz w:val="28"/>
          <w:szCs w:val="28"/>
        </w:rPr>
      </w:pPr>
    </w:p>
    <w:p w:rsidR="003C53C8" w:rsidRDefault="003C53C8" w:rsidP="003C53C8">
      <w:pPr>
        <w:jc w:val="both"/>
        <w:rPr>
          <w:b/>
          <w:sz w:val="28"/>
          <w:szCs w:val="28"/>
        </w:rPr>
      </w:pPr>
    </w:p>
    <w:p w:rsidR="003C53C8" w:rsidRDefault="003C53C8" w:rsidP="003C53C8">
      <w:pPr>
        <w:jc w:val="both"/>
        <w:rPr>
          <w:b/>
          <w:sz w:val="28"/>
          <w:szCs w:val="28"/>
        </w:rPr>
      </w:pPr>
    </w:p>
    <w:p w:rsidR="003C53C8" w:rsidRDefault="003C53C8" w:rsidP="003C53C8">
      <w:pPr>
        <w:jc w:val="both"/>
        <w:rPr>
          <w:b/>
          <w:sz w:val="28"/>
          <w:szCs w:val="28"/>
        </w:rPr>
      </w:pPr>
    </w:p>
    <w:p w:rsidR="003C53C8" w:rsidRDefault="003C53C8" w:rsidP="003C53C8">
      <w:pPr>
        <w:jc w:val="both"/>
        <w:rPr>
          <w:b/>
          <w:sz w:val="28"/>
          <w:szCs w:val="28"/>
        </w:rPr>
      </w:pPr>
    </w:p>
    <w:p w:rsidR="00054A19" w:rsidRDefault="00054A19"/>
    <w:sectPr w:rsidR="00054A19" w:rsidSect="003C53C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53C8"/>
    <w:rsid w:val="00054A19"/>
    <w:rsid w:val="00103339"/>
    <w:rsid w:val="002E42AA"/>
    <w:rsid w:val="002E5424"/>
    <w:rsid w:val="003C53C8"/>
    <w:rsid w:val="0055719D"/>
    <w:rsid w:val="006B0BEC"/>
    <w:rsid w:val="00971000"/>
    <w:rsid w:val="00AD46BD"/>
    <w:rsid w:val="00B30082"/>
    <w:rsid w:val="00B506D5"/>
    <w:rsid w:val="00C67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3C8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53C8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C53C8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"/>
    <w:basedOn w:val="a"/>
    <w:rsid w:val="003C53C8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75417F693584A007AD4F5FC174E38C4F44ABF9C12494D4B6BABEC509A5DBA1A00C8413603EBA4FfF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675417F693584A007AD4F5FC174E38C4346A9F8C72494D4B6BABEC509A5DBA1A00C8413603EBA4Ff9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75417F693584A007AD4F5FC174E38C4B43ABF7C729C9DEBEE3B2C70E4AfAH" TargetMode="External"/><Relationship Id="rId5" Type="http://schemas.openxmlformats.org/officeDocument/2006/relationships/hyperlink" Target="consultantplus://offline/ref=6F4933EE386468EFB2FD4B72EFCE05CD8CF55F9D1653FB163484D0A68CwCgCH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0F02A73340F149F901B514F3D885AC8A6E7257B5992DCB80573136796A6Et5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827</Words>
  <Characters>4716</Characters>
  <Application>Microsoft Office Word</Application>
  <DocSecurity>0</DocSecurity>
  <Lines>39</Lines>
  <Paragraphs>11</Paragraphs>
  <ScaleCrop>false</ScaleCrop>
  <Company>DreamLair</Company>
  <LinksUpToDate>false</LinksUpToDate>
  <CharactersWithSpaces>5532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Ефимова Альфия Юнировна</dc:creator>
  <cp:keywords/>
  <dc:description/>
  <cp:lastModifiedBy>Ефимова Альфия Юнировна</cp:lastModifiedBy>
  <cp:revision>2</cp:revision>
  <dcterms:created xsi:type="dcterms:W3CDTF">2015-01-16T09:35:00Z</dcterms:created>
  <dcterms:modified xsi:type="dcterms:W3CDTF">2015-01-16T09:35:00Z</dcterms:modified>
</cp:coreProperties>
</file>